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32" w:rsidRDefault="00206A4B" w:rsidP="00206A4B">
      <w:pPr>
        <w:spacing w:after="0"/>
        <w:ind w:left="1416" w:firstLine="708"/>
      </w:pPr>
      <w:r>
        <w:t>Звуковой с</w:t>
      </w:r>
      <w:r w:rsidRPr="00206A4B">
        <w:t>игнализатор превышения тока нагрузки</w:t>
      </w:r>
    </w:p>
    <w:p w:rsidR="00206A4B" w:rsidRDefault="00206A4B" w:rsidP="00206A4B">
      <w:pPr>
        <w:spacing w:after="0"/>
      </w:pPr>
      <w:r>
        <w:tab/>
        <w:t xml:space="preserve">Иногда для контроля перегрузки по току лабораторного блока питания </w:t>
      </w:r>
      <w:r w:rsidR="00CD1B17">
        <w:t>более удобной является звуковая сигнализация, нежели световая индикация. Применение звуковой сигнализации перегрузки предоставляет возможность не отвлекаться на контроль режима работы БП. Схема сигнализатора представлена на рисунке 1.</w:t>
      </w:r>
    </w:p>
    <w:p w:rsidR="00CF1CAF" w:rsidRDefault="00B51CCB" w:rsidP="00206A4B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00825" cy="3343275"/>
            <wp:effectExtent l="19050" t="0" r="9525" b="0"/>
            <wp:docPr id="4" name="Рисунок 3" descr="shem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ma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B17" w:rsidRDefault="00CD1B17" w:rsidP="00206A4B">
      <w:pPr>
        <w:spacing w:after="0"/>
      </w:pPr>
      <w:r>
        <w:tab/>
      </w:r>
      <w:r w:rsidR="005E27BE">
        <w:t xml:space="preserve">Основой схемы является микросхема </w:t>
      </w:r>
      <w:r w:rsidR="00A252FD">
        <w:t xml:space="preserve">жесткой логики, представляющей собой четыре элемента </w:t>
      </w:r>
      <w:r w:rsidR="00A252FD" w:rsidRPr="00A252FD">
        <w:rPr>
          <w:rStyle w:val="10"/>
        </w:rPr>
        <w:t xml:space="preserve">2И </w:t>
      </w:r>
      <w:proofErr w:type="gramStart"/>
      <w:r w:rsidR="00A252FD" w:rsidRPr="00A252FD">
        <w:rPr>
          <w:rStyle w:val="10"/>
        </w:rPr>
        <w:t>-Н</w:t>
      </w:r>
      <w:proofErr w:type="gramEnd"/>
      <w:r w:rsidR="00A252FD" w:rsidRPr="00A252FD">
        <w:rPr>
          <w:rStyle w:val="10"/>
        </w:rPr>
        <w:t>Е</w:t>
      </w:r>
      <w:r w:rsidR="00A252FD">
        <w:t xml:space="preserve">, К561ЛА7. </w:t>
      </w:r>
      <w:r w:rsidR="007B1AAE">
        <w:t xml:space="preserve">Применение этой микросхемы обусловлено широким диапазоном ее рабочих напряжений питания, от 3 … 15 вольт. Так, что если данный сигнализатор будет работать с блоком питания, напряжение которого в месте его установки не превысит 15 вольт, то можно стабилизатор напряжения </w:t>
      </w:r>
      <w:r w:rsidR="007B1AAE">
        <w:rPr>
          <w:lang w:val="en-US"/>
        </w:rPr>
        <w:t>DA</w:t>
      </w:r>
      <w:r w:rsidR="007B1AAE" w:rsidRPr="007B1AAE">
        <w:t>1</w:t>
      </w:r>
      <w:r w:rsidR="007B1AAE">
        <w:t xml:space="preserve"> из схемы удалить. </w:t>
      </w:r>
      <w:r w:rsidR="00A252FD">
        <w:t xml:space="preserve">На ней собран </w:t>
      </w:r>
      <w:hyperlink r:id="rId5" w:history="1">
        <w:r w:rsidR="00A252FD" w:rsidRPr="00EE778E">
          <w:rPr>
            <w:rStyle w:val="a5"/>
          </w:rPr>
          <w:t>генер</w:t>
        </w:r>
        <w:r w:rsidR="00A252FD" w:rsidRPr="00EE778E">
          <w:rPr>
            <w:rStyle w:val="a5"/>
          </w:rPr>
          <w:t>а</w:t>
        </w:r>
        <w:r w:rsidR="00A252FD" w:rsidRPr="00EE778E">
          <w:rPr>
            <w:rStyle w:val="a5"/>
          </w:rPr>
          <w:t>тор пачек импульсов</w:t>
        </w:r>
      </w:hyperlink>
      <w:r w:rsidR="00A252FD">
        <w:t xml:space="preserve">. Генератор пачек собран по типовой схеме на элементах </w:t>
      </w:r>
      <w:r w:rsidR="00A252FD">
        <w:rPr>
          <w:lang w:val="en-US"/>
        </w:rPr>
        <w:t>DD</w:t>
      </w:r>
      <w:r w:rsidR="00A252FD" w:rsidRPr="00A252FD">
        <w:t xml:space="preserve">1.1 </w:t>
      </w:r>
      <w:r w:rsidR="00A252FD">
        <w:t xml:space="preserve">и </w:t>
      </w:r>
      <w:r w:rsidR="00A252FD" w:rsidRPr="00A252FD">
        <w:t xml:space="preserve"> </w:t>
      </w:r>
      <w:r w:rsidR="00A252FD">
        <w:rPr>
          <w:lang w:val="en-US"/>
        </w:rPr>
        <w:t>DD</w:t>
      </w:r>
      <w:r w:rsidR="00A252FD" w:rsidRPr="00A252FD">
        <w:t>1.2</w:t>
      </w:r>
      <w:r w:rsidR="00DE01CF">
        <w:t xml:space="preserve">. Генератор заполнения звуковым сигналом собран на элементах </w:t>
      </w:r>
      <w:r w:rsidR="00DE01CF">
        <w:rPr>
          <w:lang w:val="en-US"/>
        </w:rPr>
        <w:t>DD</w:t>
      </w:r>
      <w:r w:rsidR="00DE01CF" w:rsidRPr="00DE01CF">
        <w:t xml:space="preserve">1.3 </w:t>
      </w:r>
      <w:r w:rsidR="00DE01CF">
        <w:t xml:space="preserve">и </w:t>
      </w:r>
      <w:r w:rsidR="00DE01CF">
        <w:rPr>
          <w:lang w:val="en-US"/>
        </w:rPr>
        <w:t>DD</w:t>
      </w:r>
      <w:r w:rsidR="00DE01CF">
        <w:t xml:space="preserve">1.4 микросхемы </w:t>
      </w:r>
      <w:r w:rsidR="00DE01CF">
        <w:rPr>
          <w:lang w:val="en-US"/>
        </w:rPr>
        <w:t>DD</w:t>
      </w:r>
      <w:r w:rsidR="00DE01CF" w:rsidRPr="00DE01CF">
        <w:t>1</w:t>
      </w:r>
      <w:r w:rsidR="00DE01CF">
        <w:t xml:space="preserve">. Приблизительно частоты генераторов можно рассчитать по формулам, приведенным на рисунке 1. Приблизительно потому, что частота таких генераторов зависит от многих факторов, например: величина напряжения питания, уровень входного напряжения переключения логических элементов, разброс параметров времязадающих элементов и т.д. </w:t>
      </w:r>
    </w:p>
    <w:p w:rsidR="007B1AAE" w:rsidRDefault="007B1AAE" w:rsidP="00206A4B">
      <w:pPr>
        <w:spacing w:after="0"/>
      </w:pPr>
      <w:r>
        <w:tab/>
        <w:t xml:space="preserve">Работает схема следующим образом. </w:t>
      </w:r>
      <w:r w:rsidR="00CF3166">
        <w:t xml:space="preserve">При прохождении тока нагрузки блока питания через датчик тока </w:t>
      </w:r>
      <w:r w:rsidR="00CF3166">
        <w:rPr>
          <w:lang w:val="en-US"/>
        </w:rPr>
        <w:t>R</w:t>
      </w:r>
      <w:r w:rsidR="00CF3166">
        <w:t xml:space="preserve">1, на нем по закону Ома падает напряжение равное </w:t>
      </w:r>
      <w:r w:rsidR="00CF3166">
        <w:rPr>
          <w:lang w:val="en-US"/>
        </w:rPr>
        <w:t>I</w:t>
      </w:r>
      <w:r w:rsidR="00CF3166">
        <w:t xml:space="preserve">н · </w:t>
      </w:r>
      <w:r w:rsidR="00CF3166">
        <w:rPr>
          <w:lang w:val="en-US"/>
        </w:rPr>
        <w:t>R</w:t>
      </w:r>
      <w:r w:rsidR="00CF3166" w:rsidRPr="00CF3166">
        <w:t>1</w:t>
      </w:r>
      <w:r w:rsidR="00CF3166">
        <w:t xml:space="preserve">. Это напряжение приложено к переходу база-эмиттер транзистора </w:t>
      </w:r>
      <w:r w:rsidR="00CF3166">
        <w:rPr>
          <w:lang w:val="en-US"/>
        </w:rPr>
        <w:t>VT</w:t>
      </w:r>
      <w:r w:rsidR="00CF3166" w:rsidRPr="00CF3166">
        <w:t>1</w:t>
      </w:r>
      <w:r w:rsidR="00CF3166">
        <w:t xml:space="preserve">. Причем минусом к базе этого транзистора. По мере увеличения тока нагрузки, будет увеличиваться и это напряжение, и когда его величина будет больше, примерно 0,66 вольта, транзистор </w:t>
      </w:r>
      <w:r w:rsidR="00CF3166">
        <w:rPr>
          <w:lang w:val="en-US"/>
        </w:rPr>
        <w:t>VT</w:t>
      </w:r>
      <w:r w:rsidR="00CF3166" w:rsidRPr="00CF3166">
        <w:t>1,</w:t>
      </w:r>
      <w:r w:rsidR="00CF3166">
        <w:t xml:space="preserve"> начнет открываться. Это в свою очередь приведет к появлению тока, проходящему через резисторы </w:t>
      </w:r>
      <w:r w:rsidR="00CF3166">
        <w:rPr>
          <w:lang w:val="en-US"/>
        </w:rPr>
        <w:t>R</w:t>
      </w:r>
      <w:r w:rsidR="00CF3166">
        <w:t xml:space="preserve">2 и </w:t>
      </w:r>
      <w:r w:rsidR="00CF3166">
        <w:rPr>
          <w:lang w:val="en-US"/>
        </w:rPr>
        <w:t>R</w:t>
      </w:r>
      <w:r w:rsidR="00CF3166">
        <w:t xml:space="preserve">3.  </w:t>
      </w:r>
      <w:r w:rsidR="00605504">
        <w:t xml:space="preserve">И как только падение напряжения на резисторе </w:t>
      </w:r>
      <w:r w:rsidR="00605504">
        <w:rPr>
          <w:lang w:val="en-US"/>
        </w:rPr>
        <w:t>R</w:t>
      </w:r>
      <w:r w:rsidR="00605504">
        <w:t xml:space="preserve">3, соединенного с выводом 1 </w:t>
      </w:r>
      <w:r w:rsidR="00605504">
        <w:rPr>
          <w:lang w:val="en-US"/>
        </w:rPr>
        <w:t>DD</w:t>
      </w:r>
      <w:r w:rsidR="00605504">
        <w:t>1.1</w:t>
      </w:r>
      <w:r w:rsidR="00605504" w:rsidRPr="00605504">
        <w:t xml:space="preserve">, </w:t>
      </w:r>
      <w:r w:rsidR="00605504">
        <w:t xml:space="preserve"> достигнет порога срабатывания данного элемента, начнет работать генератор звуковых посылок, собранный на </w:t>
      </w:r>
      <w:r w:rsidR="00605504">
        <w:rPr>
          <w:lang w:val="en-US"/>
        </w:rPr>
        <w:t>DD</w:t>
      </w:r>
      <w:r w:rsidR="00605504" w:rsidRPr="00605504">
        <w:t xml:space="preserve">1.1 </w:t>
      </w:r>
      <w:r w:rsidR="00605504">
        <w:t xml:space="preserve">и </w:t>
      </w:r>
      <w:r w:rsidR="00605504">
        <w:rPr>
          <w:lang w:val="en-US"/>
        </w:rPr>
        <w:t>DD</w:t>
      </w:r>
      <w:r w:rsidR="00605504" w:rsidRPr="00605504">
        <w:t>1.2</w:t>
      </w:r>
      <w:r w:rsidR="00605504">
        <w:t xml:space="preserve">. У логических микросхем  пороговое входное напряжение равняется, примерно половине напряжения питания самой микросхемы. </w:t>
      </w:r>
      <w:r w:rsidR="00B14A9E">
        <w:t xml:space="preserve">С приходом каждого положительного импульса с этого генератора, разрешается работа импульсного генератора звуковой частоты, собранного на элементах </w:t>
      </w:r>
      <w:r w:rsidR="00B14A9E">
        <w:rPr>
          <w:lang w:val="en-US"/>
        </w:rPr>
        <w:t>DD</w:t>
      </w:r>
      <w:r w:rsidR="00B14A9E" w:rsidRPr="00B14A9E">
        <w:t xml:space="preserve">1.3 </w:t>
      </w:r>
      <w:r w:rsidR="00B14A9E">
        <w:t xml:space="preserve">и </w:t>
      </w:r>
      <w:r w:rsidR="00B14A9E">
        <w:rPr>
          <w:lang w:val="en-US"/>
        </w:rPr>
        <w:t>DD</w:t>
      </w:r>
      <w:r w:rsidR="00B14A9E" w:rsidRPr="00B14A9E">
        <w:t xml:space="preserve">1.4. </w:t>
      </w:r>
      <w:r w:rsidR="00B14A9E">
        <w:t xml:space="preserve">А так же напряжение этого импульса открывает транзистор </w:t>
      </w:r>
      <w:r w:rsidR="00B14A9E">
        <w:rPr>
          <w:lang w:val="en-US"/>
        </w:rPr>
        <w:t>VT</w:t>
      </w:r>
      <w:r w:rsidR="00B14A9E" w:rsidRPr="00B14A9E">
        <w:t xml:space="preserve">3, начинает светиться светодиод </w:t>
      </w:r>
      <w:r w:rsidR="00B14A9E">
        <w:rPr>
          <w:lang w:val="en-US"/>
        </w:rPr>
        <w:t>HL</w:t>
      </w:r>
      <w:r w:rsidR="00B14A9E" w:rsidRPr="00B14A9E">
        <w:t xml:space="preserve">1. </w:t>
      </w:r>
      <w:r w:rsidR="002A2C53">
        <w:t xml:space="preserve">Ярость свечения можно регулировать изменением величины сопротивления резистора </w:t>
      </w:r>
      <w:r w:rsidR="002A2C53">
        <w:rPr>
          <w:lang w:val="en-US"/>
        </w:rPr>
        <w:t>R</w:t>
      </w:r>
      <w:r w:rsidR="002A2C53">
        <w:t xml:space="preserve">9. </w:t>
      </w:r>
      <w:r w:rsidR="00B14A9E">
        <w:t xml:space="preserve">С выхода 11 элемента </w:t>
      </w:r>
      <w:r w:rsidR="00B14A9E">
        <w:rPr>
          <w:lang w:val="en-US"/>
        </w:rPr>
        <w:t>DD</w:t>
      </w:r>
      <w:r w:rsidR="00B14A9E" w:rsidRPr="00B14A9E">
        <w:t xml:space="preserve">1.4 </w:t>
      </w:r>
      <w:r w:rsidR="00B14A9E">
        <w:t xml:space="preserve">звуковые посылки через резистор </w:t>
      </w:r>
      <w:r w:rsidR="00B14A9E">
        <w:rPr>
          <w:lang w:val="en-US"/>
        </w:rPr>
        <w:t>R</w:t>
      </w:r>
      <w:r w:rsidR="00B14A9E">
        <w:t>6 поступают на импульсный усилитель, нагрузкой которого может служить звуковой пассивный излучатель или динамик.</w:t>
      </w:r>
      <w:r w:rsidR="00FC3A6B">
        <w:t xml:space="preserve"> Таким образом, при превышении током нагрузки определенной величины, появляется звуковой сигнал и начинает мигать светодиод.</w:t>
      </w:r>
    </w:p>
    <w:p w:rsidR="00FC3A6B" w:rsidRDefault="00FC3A6B" w:rsidP="00206A4B">
      <w:pPr>
        <w:spacing w:after="0"/>
      </w:pPr>
      <w:r>
        <w:tab/>
        <w:t xml:space="preserve">Уровень величины тока, при котором срабатывает сигнализатор, зависит от величины сопротивления датчика тока </w:t>
      </w:r>
      <w:r>
        <w:rPr>
          <w:lang w:val="en-US"/>
        </w:rPr>
        <w:t>R</w:t>
      </w:r>
      <w:r w:rsidRPr="00FC3A6B">
        <w:t xml:space="preserve">1. </w:t>
      </w:r>
      <w:r>
        <w:t xml:space="preserve">Например, при </w:t>
      </w:r>
      <w:r>
        <w:rPr>
          <w:lang w:val="en-US"/>
        </w:rPr>
        <w:t>R</w:t>
      </w:r>
      <w:r w:rsidRPr="00FC3A6B">
        <w:t>1</w:t>
      </w:r>
      <w:r>
        <w:t xml:space="preserve"> = 0,2 Ом, ток при котором начнет открываться транзистор </w:t>
      </w:r>
      <w:r>
        <w:rPr>
          <w:lang w:val="en-US"/>
        </w:rPr>
        <w:t>VT</w:t>
      </w:r>
      <w:r>
        <w:t xml:space="preserve">1 будет равен </w:t>
      </w:r>
      <w:r>
        <w:rPr>
          <w:lang w:val="en-US"/>
        </w:rPr>
        <w:t>I</w:t>
      </w:r>
      <w:r w:rsidRPr="00FC3A6B">
        <w:t>=</w:t>
      </w:r>
      <w:r>
        <w:rPr>
          <w:lang w:val="en-US"/>
        </w:rPr>
        <w:t>U</w:t>
      </w:r>
      <w:r w:rsidRPr="00FC3A6B">
        <w:t>/</w:t>
      </w:r>
      <w:r>
        <w:rPr>
          <w:lang w:val="en-US"/>
        </w:rPr>
        <w:t>R</w:t>
      </w:r>
      <w:r w:rsidRPr="00FC3A6B">
        <w:t xml:space="preserve"> =0,66/0,2=</w:t>
      </w:r>
      <w:r w:rsidR="00A579CE" w:rsidRPr="00A579CE">
        <w:t xml:space="preserve">3,3 </w:t>
      </w:r>
      <w:r w:rsidR="00A579CE">
        <w:t>ампера.</w:t>
      </w:r>
      <w:r w:rsidR="002A2C53">
        <w:t xml:space="preserve"> Так же порог зависит и от отношения резисторов </w:t>
      </w:r>
      <w:r w:rsidR="002A2C53">
        <w:rPr>
          <w:lang w:val="en-US"/>
        </w:rPr>
        <w:t>R</w:t>
      </w:r>
      <w:r w:rsidR="002A2C53" w:rsidRPr="002A2C53">
        <w:t xml:space="preserve">3 </w:t>
      </w:r>
      <w:r w:rsidR="002A2C53">
        <w:t xml:space="preserve">и </w:t>
      </w:r>
      <w:r w:rsidR="002A2C53">
        <w:rPr>
          <w:lang w:val="en-US"/>
        </w:rPr>
        <w:t>R</w:t>
      </w:r>
      <w:r w:rsidR="002A2C53">
        <w:t>3.</w:t>
      </w:r>
    </w:p>
    <w:p w:rsidR="002A2C53" w:rsidRPr="002A2C53" w:rsidRDefault="002A2C53" w:rsidP="00206A4B">
      <w:pPr>
        <w:spacing w:after="0"/>
      </w:pPr>
      <w:r>
        <w:tab/>
        <w:t xml:space="preserve">С помощью резистора </w:t>
      </w:r>
      <w:r>
        <w:rPr>
          <w:lang w:val="en-US"/>
        </w:rPr>
        <w:t>R</w:t>
      </w:r>
      <w:r w:rsidRPr="002A2C53">
        <w:t>7</w:t>
      </w:r>
      <w:r>
        <w:t xml:space="preserve"> можно регулировать уровень звукового сигнала, т.е. громкости сигнала «тревоги». В случае применения маломощного звукового излучателя, транзистор КТ972 можно заменить на КТ315.</w:t>
      </w:r>
    </w:p>
    <w:sectPr w:rsidR="002A2C53" w:rsidRPr="002A2C53" w:rsidSect="00A579CE">
      <w:pgSz w:w="11906" w:h="16838"/>
      <w:pgMar w:top="284" w:right="340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6A4B"/>
    <w:rsid w:val="00206A4B"/>
    <w:rsid w:val="002A2C53"/>
    <w:rsid w:val="005E27BE"/>
    <w:rsid w:val="00605504"/>
    <w:rsid w:val="00685332"/>
    <w:rsid w:val="006E40E7"/>
    <w:rsid w:val="007B1AAE"/>
    <w:rsid w:val="00A252FD"/>
    <w:rsid w:val="00A579CE"/>
    <w:rsid w:val="00B14A9E"/>
    <w:rsid w:val="00B51CCB"/>
    <w:rsid w:val="00CD1B17"/>
    <w:rsid w:val="00CF1CAF"/>
    <w:rsid w:val="00CF3166"/>
    <w:rsid w:val="00DE01CF"/>
    <w:rsid w:val="00EE778E"/>
    <w:rsid w:val="00FC3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A252FD"/>
    <w:pPr>
      <w:spacing w:after="0"/>
    </w:pPr>
  </w:style>
  <w:style w:type="paragraph" w:styleId="a3">
    <w:name w:val="Balloon Text"/>
    <w:basedOn w:val="a"/>
    <w:link w:val="a4"/>
    <w:uiPriority w:val="99"/>
    <w:semiHidden/>
    <w:unhideWhenUsed/>
    <w:rsid w:val="00CF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Стиль1 Знак"/>
    <w:basedOn w:val="a0"/>
    <w:link w:val="1"/>
    <w:rsid w:val="00A252FD"/>
  </w:style>
  <w:style w:type="character" w:customStyle="1" w:styleId="a4">
    <w:name w:val="Текст выноски Знак"/>
    <w:basedOn w:val="a0"/>
    <w:link w:val="a3"/>
    <w:uiPriority w:val="99"/>
    <w:semiHidden/>
    <w:rsid w:val="00CF1CA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F1CA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E77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ndratev-v.ru/generatory-signalov/generator-impulsov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КВЮ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Валера</cp:lastModifiedBy>
  <cp:revision>10</cp:revision>
  <dcterms:created xsi:type="dcterms:W3CDTF">2015-12-20T14:01:00Z</dcterms:created>
  <dcterms:modified xsi:type="dcterms:W3CDTF">2015-12-20T20:16:00Z</dcterms:modified>
</cp:coreProperties>
</file>