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E8F" w:rsidRDefault="005A4980">
      <w:r>
        <w:tab/>
        <w:t>Р</w:t>
      </w:r>
      <w:r w:rsidRPr="005A4980">
        <w:t>егулятор температуры для духовки</w:t>
      </w:r>
      <w:r w:rsidR="00436218">
        <w:t xml:space="preserve"> на базе микроконтроллера </w:t>
      </w:r>
      <w:r w:rsidR="00436218" w:rsidRPr="00436218">
        <w:t>PIC16F676</w:t>
      </w:r>
      <w:r w:rsidR="00436218">
        <w:t>.</w:t>
      </w:r>
    </w:p>
    <w:p w:rsidR="0024198C" w:rsidRDefault="0024198C" w:rsidP="0024198C">
      <w:r w:rsidRPr="0024198C">
        <w:t>В статье рассматривается один из вариантов возможной модернизации Мини-печь</w:t>
      </w:r>
      <w:r w:rsidR="00024A70">
        <w:t xml:space="preserve">ки </w:t>
      </w:r>
      <w:r w:rsidRPr="0024198C">
        <w:t xml:space="preserve">Bbk </w:t>
      </w:r>
      <w:r w:rsidR="00024A70">
        <w:t>модель:</w:t>
      </w:r>
      <w:r w:rsidRPr="0024198C">
        <w:t>OE4523MC</w:t>
      </w:r>
      <w:r w:rsidR="00024A70">
        <w:t xml:space="preserve">. </w:t>
      </w:r>
    </w:p>
    <w:p w:rsidR="00475265" w:rsidRDefault="00475265" w:rsidP="0024198C">
      <w:r>
        <w:rPr>
          <w:noProof/>
          <w:lang w:eastAsia="ru-RU"/>
        </w:rPr>
        <w:drawing>
          <wp:inline distT="0" distB="0" distL="0" distR="0">
            <wp:extent cx="2512609" cy="1629606"/>
            <wp:effectExtent l="19050" t="0" r="1991" b="0"/>
            <wp:docPr id="1" name="Рисунок 0" descr="духовка bbk  OE4523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уховка bbk  OE4523MC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12707" cy="1629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265" w:rsidRDefault="00E157FE" w:rsidP="0024198C">
      <w:r>
        <w:t>Прекрасное жестяное изделие, имеющее механический терморегулятор (</w:t>
      </w:r>
      <w:r w:rsidR="002F2031">
        <w:t>справа</w:t>
      </w:r>
      <w:proofErr w:type="gramStart"/>
      <w:r w:rsidR="002F2031">
        <w:t>,</w:t>
      </w:r>
      <w:r>
        <w:t>в</w:t>
      </w:r>
      <w:proofErr w:type="gramEnd"/>
      <w:r>
        <w:t xml:space="preserve">торой сверху). Как видно из фото он никак не связан с рабочим </w:t>
      </w:r>
      <w:r w:rsidR="005E3B0B">
        <w:t>объемом духовки. Он стоит на передней панели и отгорожен</w:t>
      </w:r>
      <w:r w:rsidR="007F24BE">
        <w:t xml:space="preserve"> жестяной стенкой. Поэтому температура в духовке не соответствовала установленной регуляторо</w:t>
      </w:r>
      <w:r w:rsidR="00893FAA">
        <w:t>м</w:t>
      </w:r>
      <w:r w:rsidR="007F24BE">
        <w:t xml:space="preserve">. Короче, при установке </w:t>
      </w:r>
      <w:r w:rsidR="00317A23">
        <w:t>+</w:t>
      </w:r>
      <w:r w:rsidR="007F24BE">
        <w:t>100</w:t>
      </w:r>
      <w:r w:rsidR="007F24BE">
        <w:rPr>
          <w:rFonts w:cstheme="minorHAnsi"/>
        </w:rPr>
        <w:t>°</w:t>
      </w:r>
      <w:r w:rsidR="00317A23">
        <w:t>С в самой духовке было +208</w:t>
      </w:r>
      <w:r w:rsidR="00317A23">
        <w:rPr>
          <w:rFonts w:cstheme="minorHAnsi"/>
        </w:rPr>
        <w:t>°</w:t>
      </w:r>
      <w:r w:rsidR="00317A23">
        <w:t>С. Измерения проводились мультиметром UT</w:t>
      </w:r>
      <w:r w:rsidR="00AE6819" w:rsidRPr="00AE6819">
        <w:t>71</w:t>
      </w:r>
      <w:r w:rsidR="00AE6819">
        <w:rPr>
          <w:lang w:val="en-US"/>
        </w:rPr>
        <w:t>D</w:t>
      </w:r>
      <w:r w:rsidR="00AE6819" w:rsidRPr="00AE6819">
        <w:t xml:space="preserve"> с термопарой. </w:t>
      </w:r>
      <w:r w:rsidR="00F137D2">
        <w:t xml:space="preserve">Никакой термоизоляции внутри данного творения нет, поэтому, вовремя </w:t>
      </w:r>
      <w:r w:rsidR="005A25CD">
        <w:t>вы</w:t>
      </w:r>
      <w:r w:rsidR="00F137D2">
        <w:t xml:space="preserve">пекания </w:t>
      </w:r>
      <w:r w:rsidR="005A25CD">
        <w:t>пирогов</w:t>
      </w:r>
      <w:r w:rsidR="00F137D2">
        <w:t xml:space="preserve"> внутри духовки,</w:t>
      </w:r>
      <w:r w:rsidR="00F137D2" w:rsidRPr="00F137D2">
        <w:t xml:space="preserve"> </w:t>
      </w:r>
      <w:r w:rsidR="00F137D2">
        <w:t xml:space="preserve">можно было спокойно жарить </w:t>
      </w:r>
      <w:r w:rsidR="005A25CD">
        <w:t>для них начинку</w:t>
      </w:r>
      <w:r w:rsidR="00F137D2">
        <w:t xml:space="preserve"> на внешнем корпусе. </w:t>
      </w:r>
      <w:r w:rsidR="005A25CD">
        <w:t xml:space="preserve">В связи с этим и было принято решение </w:t>
      </w:r>
      <w:r w:rsidR="009575E8">
        <w:t xml:space="preserve">о модернизации сего устройства. </w:t>
      </w:r>
      <w:r w:rsidR="00411E19">
        <w:t>Схема цифрового термометра-термостата показана на рисунке 1.</w:t>
      </w:r>
    </w:p>
    <w:p w:rsidR="00411E19" w:rsidRDefault="00F703AA" w:rsidP="0024198C">
      <w:r>
        <w:rPr>
          <w:noProof/>
          <w:lang w:eastAsia="ru-RU"/>
        </w:rPr>
        <w:drawing>
          <wp:inline distT="0" distB="0" distL="0" distR="0">
            <wp:extent cx="4541962" cy="3036627"/>
            <wp:effectExtent l="19050" t="0" r="0" b="0"/>
            <wp:docPr id="4" name="Рисунок 3" descr="Цифровой термометр с термопаро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ифровой термометр с термопарой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4377" cy="3038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929" w:rsidRDefault="0013219C" w:rsidP="00A72E07">
      <w:pPr>
        <w:spacing w:after="0"/>
      </w:pPr>
      <w:r>
        <w:t xml:space="preserve">Помимо упомянутого микроконтроллера, в схеме использованы два модуля с одноименными микросхемами МАХ6675 и ТМ1637. </w:t>
      </w:r>
    </w:p>
    <w:p w:rsidR="00F703AA" w:rsidRDefault="00F703AA" w:rsidP="00A72E07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518830" cy="1512742"/>
            <wp:effectExtent l="19050" t="0" r="0" b="0"/>
            <wp:docPr id="3" name="Рисунок 2" descr="MAX6675 и TM16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6675 и TM1637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8251" cy="1512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E07" w:rsidRPr="006B371C" w:rsidRDefault="00E86AB1" w:rsidP="00A72E07">
      <w:pPr>
        <w:spacing w:after="0"/>
      </w:pPr>
      <w:r w:rsidRPr="00F703AA">
        <w:rPr>
          <w:lang w:val="en-US"/>
        </w:rPr>
        <w:tab/>
      </w:r>
      <w:r w:rsidR="00A72E07">
        <w:t>Кстати на</w:t>
      </w:r>
      <w:r w:rsidRPr="00A72E07">
        <w:t xml:space="preserve"> </w:t>
      </w:r>
      <w:proofErr w:type="gramStart"/>
      <w:r w:rsidRPr="00A72E07">
        <w:t>сайте</w:t>
      </w:r>
      <w:proofErr w:type="gramEnd"/>
      <w:r w:rsidRPr="00A72E07">
        <w:t xml:space="preserve"> есть две статьи в рубрике «Программирование для начинающих», где приводятся тексты программ на Ассемблере </w:t>
      </w:r>
      <w:r w:rsidR="00CC0809" w:rsidRPr="00A72E07">
        <w:t>о взаимодействии PIC контроллеров с данными модулями, 1</w:t>
      </w:r>
      <w:r w:rsidR="00A72E07" w:rsidRPr="00A72E07">
        <w:t xml:space="preserve"> </w:t>
      </w:r>
      <w:r w:rsidR="00CC0809" w:rsidRPr="00A72E07">
        <w:t>-</w:t>
      </w:r>
      <w:r w:rsidR="00A72E07" w:rsidRPr="00A72E07">
        <w:t xml:space="preserve"> «</w:t>
      </w:r>
      <w:r w:rsidR="00CC0809" w:rsidRPr="00A72E07">
        <w:t xml:space="preserve"> </w:t>
      </w:r>
      <w:hyperlink r:id="rId7" w:tooltip="Программа взаимодействия MAX6675 с микроконтроллером PIC" w:history="1">
        <w:r w:rsidR="00CC0809" w:rsidRPr="00A72E07">
          <w:rPr>
            <w:rStyle w:val="a5"/>
          </w:rPr>
          <w:t>Программа взаимодействия MAX6675 с микроконтроллером PIC</w:t>
        </w:r>
      </w:hyperlink>
      <w:r w:rsidR="00A72E07" w:rsidRPr="00A72E07">
        <w:t xml:space="preserve">» и вторая </w:t>
      </w:r>
      <w:r w:rsidR="00A72E07">
        <w:t>–</w:t>
      </w:r>
      <w:r w:rsidR="00A72E07" w:rsidRPr="00A72E07">
        <w:t xml:space="preserve"> </w:t>
      </w:r>
      <w:r w:rsidR="00A72E07">
        <w:t>«</w:t>
      </w:r>
      <w:hyperlink r:id="rId8" w:tooltip="Модуль TM1637 с PIC контроллером" w:history="1">
        <w:r w:rsidR="00A72E07" w:rsidRPr="00A72E07">
          <w:rPr>
            <w:rStyle w:val="a5"/>
          </w:rPr>
          <w:t>Модуль TM1637 с PIC контроллером</w:t>
        </w:r>
      </w:hyperlink>
      <w:r w:rsidR="00A72E07">
        <w:t>».</w:t>
      </w:r>
      <w:r w:rsidR="006B371C">
        <w:t xml:space="preserve"> </w:t>
      </w:r>
    </w:p>
    <w:p w:rsidR="00483AC3" w:rsidRDefault="006B371C" w:rsidP="0041662F">
      <w:r w:rsidRPr="00AC2CB3">
        <w:t>Питается схема стабилизированным напряжением +5 вольт от стабилизатора DA1.</w:t>
      </w:r>
      <w:r w:rsidR="00AC0189" w:rsidRPr="00AC2CB3">
        <w:t xml:space="preserve"> </w:t>
      </w:r>
      <w:r w:rsidR="00F703AA" w:rsidRPr="00AC2CB3">
        <w:t>Нагрузка ко</w:t>
      </w:r>
      <w:r w:rsidR="00B932C1" w:rsidRPr="00AC2CB3">
        <w:t xml:space="preserve">ммутируется с помощью симистора, а сам симистор управляется </w:t>
      </w:r>
      <w:proofErr w:type="gramStart"/>
      <w:r w:rsidR="00B932C1" w:rsidRPr="00AC2CB3">
        <w:t>внутренним</w:t>
      </w:r>
      <w:proofErr w:type="gramEnd"/>
      <w:r w:rsidR="00B932C1" w:rsidRPr="00AC2CB3">
        <w:t xml:space="preserve"> симистором оптрона U1 MOC3043. </w:t>
      </w:r>
    </w:p>
    <w:p w:rsidR="00483AC3" w:rsidRDefault="00B932C1" w:rsidP="0041662F">
      <w:pPr>
        <w:ind w:firstLine="708"/>
      </w:pPr>
      <w:r w:rsidRPr="00AC2CB3">
        <w:lastRenderedPageBreak/>
        <w:t xml:space="preserve">Учитывая, что на Али </w:t>
      </w:r>
      <w:r w:rsidR="00DF1D9D" w:rsidRPr="00AC2CB3">
        <w:t xml:space="preserve">повсеместная подделка, рисковать с выбором мощного симистора не стал и поставил </w:t>
      </w:r>
      <w:r w:rsidR="00AC2CB3">
        <w:t xml:space="preserve">для гарантии безотказной работы - </w:t>
      </w:r>
      <w:r w:rsidR="009D7BF1" w:rsidRPr="00AC2CB3">
        <w:t>BTA</w:t>
      </w:r>
      <w:r w:rsidR="008503B9" w:rsidRPr="00AC2CB3">
        <w:t xml:space="preserve">41-800, имеющим </w:t>
      </w:r>
      <w:r w:rsidR="00DF1D9D" w:rsidRPr="00AC2CB3">
        <w:t xml:space="preserve"> </w:t>
      </w:r>
      <w:r w:rsidR="009D7BF1" w:rsidRPr="00AC2CB3">
        <w:t xml:space="preserve">изоляцию от корпуса, </w:t>
      </w:r>
      <w:r w:rsidR="00D25A61">
        <w:t xml:space="preserve">относительно </w:t>
      </w:r>
      <w:r w:rsidR="009D7BF1" w:rsidRPr="00AC2CB3">
        <w:t xml:space="preserve">дешевого и у меня их много после предыдущих экспериментов со схемой </w:t>
      </w:r>
      <w:r w:rsidR="00AC2CB3" w:rsidRPr="00AC2CB3">
        <w:t>«</w:t>
      </w:r>
      <w:hyperlink r:id="rId9" w:tooltip="Автомат отключения пусковых конденсаторов" w:history="1">
        <w:r w:rsidR="00AC2CB3" w:rsidRPr="00AC2CB3">
          <w:rPr>
            <w:rStyle w:val="a5"/>
          </w:rPr>
          <w:t>Автомат отключения пусковых конденсаторов</w:t>
        </w:r>
      </w:hyperlink>
      <w:r w:rsidR="00AC2CB3" w:rsidRPr="00AC2CB3">
        <w:t>»</w:t>
      </w:r>
      <w:r w:rsidR="00AC2CB3">
        <w:t>.</w:t>
      </w:r>
      <w:r w:rsidR="00C77FB1">
        <w:t xml:space="preserve"> </w:t>
      </w:r>
      <w:r w:rsidR="0013718A">
        <w:t xml:space="preserve">Симистор включается </w:t>
      </w:r>
      <w:r w:rsidR="00D25A61">
        <w:t xml:space="preserve">в схему духовки </w:t>
      </w:r>
      <w:r w:rsidR="0013718A">
        <w:t xml:space="preserve">вместо контактов механического терморегулятора. </w:t>
      </w:r>
      <w:r w:rsidR="00291BBD">
        <w:t xml:space="preserve">Схемы печки я не нашел, так что разбираться вам придется самим. </w:t>
      </w:r>
    </w:p>
    <w:p w:rsidR="00247778" w:rsidRDefault="00C77FB1" w:rsidP="006E1B24">
      <w:r>
        <w:tab/>
        <w:t xml:space="preserve">Работает схема следующим образом. Сигнал с термопары поступает на </w:t>
      </w:r>
      <w:r w:rsidR="00E50CA4">
        <w:t xml:space="preserve">микросхему МАХ6675 одноименного </w:t>
      </w:r>
      <w:r>
        <w:t>модул</w:t>
      </w:r>
      <w:r w:rsidR="00E50CA4">
        <w:t xml:space="preserve">я, усиливается и оцифровывается. Далее микроконтроллер по SPI </w:t>
      </w:r>
      <w:r w:rsidR="00CC6666">
        <w:t>интерфейсу</w:t>
      </w:r>
      <w:r w:rsidR="006E1B24">
        <w:t xml:space="preserve"> считывает данные о температуре, преобразовывает их в надлежащий вид и загружает в модуль TM</w:t>
      </w:r>
      <w:r w:rsidR="006E1B24" w:rsidRPr="006E1B24">
        <w:t>1637</w:t>
      </w:r>
      <w:r w:rsidR="006E1B24">
        <w:t xml:space="preserve"> посредством двухпроводного интерфейса шины (Примечание: метод связи не полностью соответствует протоколу шины 12C, поскольку нет адреса подчиненного устройства).</w:t>
      </w:r>
      <w:r w:rsidR="00F93591">
        <w:t xml:space="preserve"> Светодиод HL1 </w:t>
      </w:r>
      <w:r w:rsidR="00F93591" w:rsidRPr="00F93591">
        <w:t>является индикаторным, он постоянно подмигивает, давая понять, что программа и схема находятся в рабочем состоянии.</w:t>
      </w:r>
      <w:r w:rsidR="00770261">
        <w:t xml:space="preserve"> Установка температуры термостатирования производится потенциометром R9. </w:t>
      </w:r>
      <w:r w:rsidR="00247778">
        <w:t>Чтобы видеть, какую температуру вы устанавливаете, надо нажать к</w:t>
      </w:r>
      <w:r w:rsidR="00247778" w:rsidRPr="00247778">
        <w:t>н</w:t>
      </w:r>
      <w:r w:rsidR="00247778">
        <w:t>опку SB1.</w:t>
      </w:r>
      <w:r w:rsidR="00BA096B">
        <w:t xml:space="preserve"> </w:t>
      </w:r>
      <w:r w:rsidR="00D25A61">
        <w:t>То есть, т</w:t>
      </w:r>
      <w:r w:rsidR="003F020B">
        <w:t>емпература термостатирования изменяется в любом случае и не зависит от состояния кнопки SB1.</w:t>
      </w:r>
      <w:r w:rsidR="00D25A61">
        <w:t xml:space="preserve"> </w:t>
      </w:r>
      <w:r w:rsidR="00BA096B">
        <w:t>Диапазон регулировки температуры 50</w:t>
      </w:r>
      <w:proofErr w:type="gramStart"/>
      <w:r w:rsidR="0013718A">
        <w:rPr>
          <w:rFonts w:cstheme="minorHAnsi"/>
        </w:rPr>
        <w:t>°</w:t>
      </w:r>
      <w:r w:rsidR="00BA096B">
        <w:t>С</w:t>
      </w:r>
      <w:proofErr w:type="gramEnd"/>
      <w:r w:rsidR="00BA096B">
        <w:t xml:space="preserve"> … 250</w:t>
      </w:r>
      <w:r w:rsidR="0013718A">
        <w:rPr>
          <w:rFonts w:cstheme="minorHAnsi"/>
        </w:rPr>
        <w:t>°</w:t>
      </w:r>
      <w:r w:rsidR="00BA096B">
        <w:t>С</w:t>
      </w:r>
      <w:r w:rsidR="0013718A">
        <w:t>.</w:t>
      </w:r>
    </w:p>
    <w:p w:rsidR="00C77FB1" w:rsidRDefault="00247778" w:rsidP="006E1B24">
      <w:r>
        <w:tab/>
      </w:r>
      <w:r w:rsidR="00081864">
        <w:t xml:space="preserve">Блок питания может быть любым на девять вольт, у меня он трансформаторный с двухполупериодным выпрямителем со средней точкой и конденсаторами фильтра. </w:t>
      </w:r>
      <w:r w:rsidR="00A30AA0">
        <w:t>На рисунке ниже приведена печатная плата</w:t>
      </w:r>
      <w:r w:rsidR="009C29B1">
        <w:t xml:space="preserve"> моего</w:t>
      </w:r>
      <w:r w:rsidR="00A30AA0">
        <w:t xml:space="preserve"> выпрямителя и схемы гальванической развязки симисторного ключа.</w:t>
      </w:r>
    </w:p>
    <w:p w:rsidR="00A30AA0" w:rsidRDefault="003E0E5B" w:rsidP="006E1B24">
      <w:r>
        <w:rPr>
          <w:noProof/>
          <w:lang w:eastAsia="ru-RU"/>
        </w:rPr>
        <w:drawing>
          <wp:inline distT="0" distB="0" distL="0" distR="0">
            <wp:extent cx="4491535" cy="1880029"/>
            <wp:effectExtent l="19050" t="0" r="4265" b="0"/>
            <wp:docPr id="6" name="Рисунок 5" descr="Плата БП для духов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та БП для духовки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91307" cy="1879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E5B" w:rsidRDefault="009C29B1" w:rsidP="006E1B24">
      <w:r>
        <w:t>Основная схема собрана на другой плате</w:t>
      </w:r>
      <w:r w:rsidR="00A43CF4">
        <w:t>, рисунок ниже.</w:t>
      </w:r>
    </w:p>
    <w:p w:rsidR="00ED352C" w:rsidRDefault="00ED352C" w:rsidP="006E1B24">
      <w:r>
        <w:rPr>
          <w:noProof/>
          <w:lang w:eastAsia="ru-RU"/>
        </w:rPr>
        <w:drawing>
          <wp:inline distT="0" distB="0" distL="0" distR="0">
            <wp:extent cx="4133253" cy="2879677"/>
            <wp:effectExtent l="19050" t="0" r="597" b="0"/>
            <wp:docPr id="7" name="Рисунок 6" descr="Плата регулятора для духов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та регулятора для духовки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34581" cy="2880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809" w:rsidRPr="00AC2CB3" w:rsidRDefault="00560E7D" w:rsidP="00AC2CB3">
      <w:r>
        <w:t xml:space="preserve">Топологию проводников мы видим со стороны деталей. Модуль индикации расположен со стороны деталей, а модуль термопары – со стороны печатных проводников. </w:t>
      </w:r>
      <w:r w:rsidR="00AE4AE7">
        <w:t>Да, еще, на схеме не указан светодиод индикации напряжения питания +5 вольт (справа от индикатора на печатной плате).</w:t>
      </w:r>
      <w:r w:rsidR="00483AC3">
        <w:t xml:space="preserve"> </w:t>
      </w:r>
      <w:r w:rsidR="000B498C">
        <w:t xml:space="preserve">Внешний вид платы терморегулятора показан на двух фото ниже. </w:t>
      </w:r>
      <w:r w:rsidR="00FE65D7">
        <w:t>На фото видно, что модуль термопары МАХ6675, устанавливается на плату со стороны печатных проводников, а модуль индикации ТМ1637 со стороны деталей.</w:t>
      </w:r>
    </w:p>
    <w:p w:rsidR="00CD5929" w:rsidRDefault="000B498C" w:rsidP="0024198C">
      <w:r>
        <w:rPr>
          <w:noProof/>
          <w:lang w:eastAsia="ru-RU"/>
        </w:rPr>
        <w:lastRenderedPageBreak/>
        <w:drawing>
          <wp:inline distT="0" distB="0" distL="0" distR="0">
            <wp:extent cx="6657975" cy="3028950"/>
            <wp:effectExtent l="19050" t="0" r="9525" b="0"/>
            <wp:docPr id="8" name="Рисунок 7" descr="Вид платы терморегулято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ид платы терморегулятора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D44" w:rsidRDefault="00056D44" w:rsidP="0024198C">
      <w:r>
        <w:t xml:space="preserve">Сама плата помещается в самодельную </w:t>
      </w:r>
      <w:r w:rsidR="00381A57">
        <w:t>коробку, склеенную из полистирола. Смотрим фото ниже.</w:t>
      </w:r>
    </w:p>
    <w:p w:rsidR="00381A57" w:rsidRDefault="00381A57" w:rsidP="0024198C">
      <w:r>
        <w:rPr>
          <w:noProof/>
          <w:lang w:eastAsia="ru-RU"/>
        </w:rPr>
        <w:drawing>
          <wp:inline distT="0" distB="0" distL="0" distR="0">
            <wp:extent cx="3597606" cy="2266371"/>
            <wp:effectExtent l="19050" t="0" r="2844" b="0"/>
            <wp:docPr id="9" name="Рисунок 8" descr="Цифровой регулятор температуры для духовки bbk OE4523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ифровой регулятор температуры для духовки bbk OE4523MC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00315" cy="2268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A57" w:rsidRDefault="00D542F7" w:rsidP="0024198C">
      <w:r>
        <w:t xml:space="preserve">Одной из основных задач была защита электроники от повышенной температуры внутри корпуса печки. </w:t>
      </w:r>
      <w:r w:rsidR="0074546F">
        <w:t xml:space="preserve">Поэтому было принято решение изолировать </w:t>
      </w:r>
      <w:r w:rsidR="008309C3">
        <w:t>корпус по бокам и сверху самой духовки каолиновой ватой</w:t>
      </w:r>
      <w:r w:rsidR="00EB784D">
        <w:t xml:space="preserve"> толщиной 20мм</w:t>
      </w:r>
      <w:r w:rsidR="008309C3">
        <w:t>.</w:t>
      </w:r>
    </w:p>
    <w:p w:rsidR="008309C3" w:rsidRDefault="008309C3" w:rsidP="0024198C">
      <w:r>
        <w:rPr>
          <w:noProof/>
          <w:lang w:eastAsia="ru-RU"/>
        </w:rPr>
        <w:drawing>
          <wp:inline distT="0" distB="0" distL="0" distR="0">
            <wp:extent cx="5154728" cy="3384645"/>
            <wp:effectExtent l="19050" t="0" r="7822" b="0"/>
            <wp:docPr id="10" name="Рисунок 9" descr="Духовка bbk OE4523MC в ват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уховка bbk OE4523MC в вате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56154" cy="338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9C3" w:rsidRDefault="008309C3" w:rsidP="0024198C">
      <w:r>
        <w:lastRenderedPageBreak/>
        <w:t xml:space="preserve">Сетевой трансформатор, плата </w:t>
      </w:r>
      <w:r w:rsidR="00E5790E">
        <w:t>выпрямителя и оптрона,</w:t>
      </w:r>
      <w:r>
        <w:t xml:space="preserve"> </w:t>
      </w:r>
      <w:r w:rsidR="00E5790E">
        <w:t>и</w:t>
      </w:r>
      <w:r>
        <w:t xml:space="preserve"> симистор</w:t>
      </w:r>
      <w:r w:rsidR="00E5790E">
        <w:t xml:space="preserve"> с радиатором </w:t>
      </w:r>
      <w:proofErr w:type="gramStart"/>
      <w:r w:rsidR="00E5790E">
        <w:t>установлены</w:t>
      </w:r>
      <w:proofErr w:type="gramEnd"/>
      <w:r w:rsidR="00E5790E">
        <w:t xml:space="preserve"> </w:t>
      </w:r>
      <w:r w:rsidR="00277F92">
        <w:t>с</w:t>
      </w:r>
      <w:r w:rsidR="00E5790E">
        <w:t>низу</w:t>
      </w:r>
      <w:r w:rsidR="00893FAA">
        <w:t>,</w:t>
      </w:r>
      <w:r w:rsidR="00E5790E">
        <w:t xml:space="preserve"> прямо над вентиляционными отверстиями.</w:t>
      </w:r>
    </w:p>
    <w:p w:rsidR="000553F4" w:rsidRDefault="000553F4" w:rsidP="0024198C"/>
    <w:p w:rsidR="00E5790E" w:rsidRDefault="00E5790E" w:rsidP="0024198C">
      <w:r>
        <w:rPr>
          <w:noProof/>
          <w:lang w:eastAsia="ru-RU"/>
        </w:rPr>
        <w:drawing>
          <wp:inline distT="0" distB="0" distL="0" distR="0">
            <wp:extent cx="5726657" cy="4294992"/>
            <wp:effectExtent l="19050" t="0" r="7393" b="0"/>
            <wp:docPr id="12" name="Рисунок 11" descr="Вид на блок питания с симисторный клю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ид на блок питания с симисторный ключ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27718" cy="4295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3F4" w:rsidRDefault="000553F4" w:rsidP="0024198C">
      <w:r>
        <w:t xml:space="preserve">Сверху над этим узлом </w:t>
      </w:r>
      <w:r w:rsidR="0052569C">
        <w:t xml:space="preserve">расположен дополнительный тепловой экран из белой жести. </w:t>
      </w:r>
      <w:r w:rsidR="0046553D">
        <w:t xml:space="preserve">Термопара установлена вместо термоконтакта, работающего при включении режима разморозки. </w:t>
      </w:r>
      <w:proofErr w:type="gramStart"/>
      <w:r w:rsidR="007A3F36">
        <w:t>По</w:t>
      </w:r>
      <w:r w:rsidR="00DC599E">
        <w:t xml:space="preserve"> </w:t>
      </w:r>
      <w:r w:rsidR="007A3F36">
        <w:t>моему</w:t>
      </w:r>
      <w:proofErr w:type="gramEnd"/>
      <w:r w:rsidR="007A3F36">
        <w:t xml:space="preserve"> он был рассчитан на поддержание температуры +70</w:t>
      </w:r>
      <w:r w:rsidR="007A3F36">
        <w:rPr>
          <w:rFonts w:cstheme="minorHAnsi"/>
        </w:rPr>
        <w:t>°</w:t>
      </w:r>
      <w:r w:rsidR="007A3F36">
        <w:t>.</w:t>
      </w:r>
      <w:r w:rsidR="0046553D">
        <w:t xml:space="preserve"> </w:t>
      </w:r>
      <w:r w:rsidR="00DC599E">
        <w:t xml:space="preserve">Я его из схемы убрал за ненадобностью, т.к. такую температуру можно спокойно выставить новым регулятором. </w:t>
      </w:r>
      <w:r w:rsidR="00EB784D">
        <w:t xml:space="preserve">На момент написания статьи печка уже отработала больше полугода без всяких нареканий. Чтобы сделать фотографии для статьи пришлось ее вновь разбирать. </w:t>
      </w:r>
      <w:r w:rsidR="00EE6344">
        <w:t>Прекрасный эффект получился от каолиновой ваты. Уменьшилось потребление</w:t>
      </w:r>
      <w:r w:rsidR="00DE5F8F">
        <w:t xml:space="preserve"> </w:t>
      </w:r>
      <w:r w:rsidR="00EE6344">
        <w:t xml:space="preserve">энергии, </w:t>
      </w:r>
      <w:r w:rsidR="00DE5F8F">
        <w:t xml:space="preserve">при одном и том же времени выпечки. </w:t>
      </w:r>
      <w:r w:rsidR="00574CAF">
        <w:t xml:space="preserve">Уменьшилась температура верхней части корпуса самой печки. </w:t>
      </w:r>
    </w:p>
    <w:p w:rsidR="00574CAF" w:rsidRDefault="00574CAF" w:rsidP="0024198C">
      <w:r>
        <w:tab/>
        <w:t>Во время пользования уточнились некоторые параметры термостатирования. Например, температурная инерция нагрева объема духовки составила 12</w:t>
      </w:r>
      <w:r>
        <w:rPr>
          <w:rFonts w:cstheme="minorHAnsi"/>
        </w:rPr>
        <w:t>°</w:t>
      </w:r>
      <w:proofErr w:type="gramStart"/>
      <w:r>
        <w:t>С.</w:t>
      </w:r>
      <w:proofErr w:type="gramEnd"/>
      <w:r>
        <w:t xml:space="preserve"> </w:t>
      </w:r>
      <w:r w:rsidR="00781E7D">
        <w:t>Таким образом, если вам будет нужно выставить температуру выпечки 180</w:t>
      </w:r>
      <w:r w:rsidR="00781E7D">
        <w:rPr>
          <w:rFonts w:cstheme="minorHAnsi"/>
        </w:rPr>
        <w:t>°</w:t>
      </w:r>
      <w:r w:rsidR="00781E7D">
        <w:t>, то для этого потребуется установить температуру термостатирования 180</w:t>
      </w:r>
      <w:r w:rsidR="00781E7D">
        <w:rPr>
          <w:rFonts w:cstheme="minorHAnsi"/>
        </w:rPr>
        <w:t>°</w:t>
      </w:r>
      <w:r w:rsidR="00C55F12">
        <w:t xml:space="preserve"> - </w:t>
      </w:r>
      <w:r w:rsidR="00781E7D">
        <w:t>12</w:t>
      </w:r>
      <w:r w:rsidR="00781E7D">
        <w:rPr>
          <w:rFonts w:cstheme="minorHAnsi"/>
        </w:rPr>
        <w:t>°</w:t>
      </w:r>
      <w:r w:rsidR="00781E7D">
        <w:t xml:space="preserve"> / 2</w:t>
      </w:r>
      <w:r w:rsidR="00C55F12">
        <w:t xml:space="preserve"> = 180</w:t>
      </w:r>
      <w:r w:rsidR="00C55F12">
        <w:rPr>
          <w:rFonts w:cstheme="minorHAnsi"/>
        </w:rPr>
        <w:t>°</w:t>
      </w:r>
      <w:r w:rsidR="00C55F12">
        <w:t xml:space="preserve"> – 6</w:t>
      </w:r>
      <w:r w:rsidR="00C55F12">
        <w:rPr>
          <w:rFonts w:cstheme="minorHAnsi"/>
        </w:rPr>
        <w:t>°</w:t>
      </w:r>
      <w:r w:rsidR="00C55F12">
        <w:t xml:space="preserve"> = 174</w:t>
      </w:r>
      <w:r w:rsidR="00C55F12">
        <w:rPr>
          <w:rFonts w:cstheme="minorHAnsi"/>
        </w:rPr>
        <w:t>°</w:t>
      </w:r>
      <w:r w:rsidR="00C55F12">
        <w:t>. При этом получим максимальную температуру нагрева 186</w:t>
      </w:r>
      <w:r w:rsidR="00C55F12">
        <w:rPr>
          <w:rFonts w:cstheme="minorHAnsi"/>
        </w:rPr>
        <w:t>°</w:t>
      </w:r>
      <w:r w:rsidR="00C55F12">
        <w:t xml:space="preserve"> и нижнюю - 174</w:t>
      </w:r>
      <w:r w:rsidR="00C55F12">
        <w:rPr>
          <w:rFonts w:cstheme="minorHAnsi"/>
        </w:rPr>
        <w:t>°</w:t>
      </w:r>
      <w:r w:rsidR="00C55F12">
        <w:t xml:space="preserve">. </w:t>
      </w:r>
      <w:r w:rsidR="00C01CC0">
        <w:t xml:space="preserve">Инерция нагрева в основном зависит от массы нагревательного элемента. </w:t>
      </w:r>
      <w:proofErr w:type="spellStart"/>
      <w:r w:rsidR="00C01CC0">
        <w:t>Тены</w:t>
      </w:r>
      <w:proofErr w:type="spellEnd"/>
      <w:r w:rsidR="00C01CC0">
        <w:t xml:space="preserve">, это плохой выбор, но дешевый. </w:t>
      </w:r>
    </w:p>
    <w:p w:rsidR="00277F92" w:rsidRDefault="00277F92" w:rsidP="0024198C">
      <w:proofErr w:type="gramStart"/>
      <w:r>
        <w:t>Пожалуй</w:t>
      </w:r>
      <w:proofErr w:type="gramEnd"/>
      <w:r>
        <w:t xml:space="preserve"> на этом все. Удачи </w:t>
      </w:r>
      <w:proofErr w:type="spellStart"/>
      <w:proofErr w:type="gramStart"/>
      <w:r>
        <w:t>к</w:t>
      </w:r>
      <w:proofErr w:type="gramEnd"/>
      <w:r>
        <w:t>.в.ю</w:t>
      </w:r>
      <w:proofErr w:type="spellEnd"/>
      <w:r>
        <w:t>.</w:t>
      </w:r>
    </w:p>
    <w:p w:rsidR="00277F92" w:rsidRDefault="00277F92" w:rsidP="0024198C">
      <w:r>
        <w:tab/>
        <w:t>Скачать файлы проекта.</w:t>
      </w:r>
    </w:p>
    <w:p w:rsidR="000553F4" w:rsidRPr="00D542F7" w:rsidRDefault="000553F4" w:rsidP="0024198C"/>
    <w:p w:rsidR="00CD5929" w:rsidRPr="00E86AB1" w:rsidRDefault="00CD5929" w:rsidP="0024198C"/>
    <w:p w:rsidR="00CD5929" w:rsidRPr="00E86AB1" w:rsidRDefault="00CD5929" w:rsidP="0024198C"/>
    <w:p w:rsidR="00712345" w:rsidRDefault="00712345" w:rsidP="00712345">
      <w:pPr>
        <w:pStyle w:val="2"/>
        <w:shd w:val="clear" w:color="auto" w:fill="FFFFFF"/>
        <w:spacing w:before="0" w:line="360" w:lineRule="atLeast"/>
        <w:ind w:left="107" w:right="107"/>
        <w:textAlignment w:val="baseline"/>
        <w:rPr>
          <w:rFonts w:ascii="Arial" w:hAnsi="Arial" w:cs="Arial"/>
          <w:color w:val="2222AA"/>
          <w:spacing w:val="-11"/>
        </w:rPr>
      </w:pPr>
    </w:p>
    <w:p w:rsidR="00E86AB1" w:rsidRPr="00E86AB1" w:rsidRDefault="00E86AB1" w:rsidP="00E86AB1"/>
    <w:p w:rsidR="00712345" w:rsidRDefault="00712345" w:rsidP="00712345">
      <w:pPr>
        <w:pStyle w:val="2"/>
        <w:shd w:val="clear" w:color="auto" w:fill="FFFFFF"/>
        <w:spacing w:before="0" w:line="360" w:lineRule="atLeast"/>
        <w:ind w:left="107" w:right="107"/>
        <w:textAlignment w:val="baseline"/>
        <w:rPr>
          <w:rFonts w:ascii="Arial" w:hAnsi="Arial" w:cs="Arial"/>
          <w:color w:val="2222AA"/>
          <w:spacing w:val="-11"/>
        </w:rPr>
      </w:pPr>
    </w:p>
    <w:p w:rsidR="00E86AB1" w:rsidRPr="00E86AB1" w:rsidRDefault="00E86AB1" w:rsidP="00E86AB1"/>
    <w:p w:rsidR="00E86AB1" w:rsidRPr="00E86AB1" w:rsidRDefault="00E86AB1" w:rsidP="00E86AB1"/>
    <w:p w:rsidR="00E86AB1" w:rsidRPr="00E86AB1" w:rsidRDefault="00E86AB1" w:rsidP="00E86AB1"/>
    <w:p w:rsidR="00125B11" w:rsidRDefault="00125B11" w:rsidP="00125B11">
      <w:pPr>
        <w:pStyle w:val="2"/>
        <w:shd w:val="clear" w:color="auto" w:fill="FFFFFF"/>
        <w:spacing w:before="0" w:line="360" w:lineRule="atLeast"/>
        <w:ind w:left="107" w:right="107"/>
        <w:textAlignment w:val="baseline"/>
        <w:rPr>
          <w:rFonts w:ascii="Arial" w:hAnsi="Arial" w:cs="Arial"/>
          <w:color w:val="2222AA"/>
          <w:spacing w:val="-11"/>
        </w:rPr>
      </w:pPr>
    </w:p>
    <w:p w:rsidR="00CF7A78" w:rsidRPr="00E90F14" w:rsidRDefault="00CF7A78" w:rsidP="0024198C"/>
    <w:p w:rsidR="00712345" w:rsidRPr="00E90F14" w:rsidRDefault="00712345" w:rsidP="0024198C"/>
    <w:p w:rsidR="00712345" w:rsidRPr="00E90F14" w:rsidRDefault="00712345" w:rsidP="0024198C"/>
    <w:p w:rsidR="00712345" w:rsidRPr="00E90F14" w:rsidRDefault="00712345" w:rsidP="0024198C"/>
    <w:p w:rsidR="00712345" w:rsidRPr="00E90F14" w:rsidRDefault="00712345" w:rsidP="0024198C"/>
    <w:p w:rsidR="00267D9B" w:rsidRPr="00E90F14" w:rsidRDefault="00267D9B" w:rsidP="0024198C"/>
    <w:sectPr w:rsidR="00267D9B" w:rsidRPr="00E90F14" w:rsidSect="005A4980"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2F04"/>
    <w:rsid w:val="00024A70"/>
    <w:rsid w:val="000553F4"/>
    <w:rsid w:val="00056D44"/>
    <w:rsid w:val="00081864"/>
    <w:rsid w:val="000B498C"/>
    <w:rsid w:val="000D2D6D"/>
    <w:rsid w:val="000E1E0B"/>
    <w:rsid w:val="000F27C6"/>
    <w:rsid w:val="00125B11"/>
    <w:rsid w:val="001309FA"/>
    <w:rsid w:val="0013219C"/>
    <w:rsid w:val="0013718A"/>
    <w:rsid w:val="00216E8F"/>
    <w:rsid w:val="0024198C"/>
    <w:rsid w:val="00247778"/>
    <w:rsid w:val="00267D9B"/>
    <w:rsid w:val="00277F92"/>
    <w:rsid w:val="00291BBD"/>
    <w:rsid w:val="002F2031"/>
    <w:rsid w:val="00317A23"/>
    <w:rsid w:val="00352F04"/>
    <w:rsid w:val="00381A57"/>
    <w:rsid w:val="0038501B"/>
    <w:rsid w:val="003E0E5B"/>
    <w:rsid w:val="003F020B"/>
    <w:rsid w:val="00411E19"/>
    <w:rsid w:val="0041662F"/>
    <w:rsid w:val="00436218"/>
    <w:rsid w:val="0046553D"/>
    <w:rsid w:val="00475265"/>
    <w:rsid w:val="00483AC3"/>
    <w:rsid w:val="0052569C"/>
    <w:rsid w:val="00560E7D"/>
    <w:rsid w:val="00574CAF"/>
    <w:rsid w:val="005A25CD"/>
    <w:rsid w:val="005A4980"/>
    <w:rsid w:val="005E3B0B"/>
    <w:rsid w:val="00604383"/>
    <w:rsid w:val="006B371C"/>
    <w:rsid w:val="006E1B24"/>
    <w:rsid w:val="00712345"/>
    <w:rsid w:val="0074546F"/>
    <w:rsid w:val="00770261"/>
    <w:rsid w:val="00781E7D"/>
    <w:rsid w:val="007A3F36"/>
    <w:rsid w:val="007F24BE"/>
    <w:rsid w:val="008309C3"/>
    <w:rsid w:val="008503B9"/>
    <w:rsid w:val="00893FAA"/>
    <w:rsid w:val="009575E8"/>
    <w:rsid w:val="00995C61"/>
    <w:rsid w:val="009C29B1"/>
    <w:rsid w:val="009D7BF1"/>
    <w:rsid w:val="00A30AA0"/>
    <w:rsid w:val="00A43CF4"/>
    <w:rsid w:val="00A72E07"/>
    <w:rsid w:val="00AC0189"/>
    <w:rsid w:val="00AC2CB3"/>
    <w:rsid w:val="00AE4AE7"/>
    <w:rsid w:val="00AE6819"/>
    <w:rsid w:val="00B72D13"/>
    <w:rsid w:val="00B84364"/>
    <w:rsid w:val="00B932C1"/>
    <w:rsid w:val="00BA096B"/>
    <w:rsid w:val="00C01CC0"/>
    <w:rsid w:val="00C55F12"/>
    <w:rsid w:val="00C66E37"/>
    <w:rsid w:val="00C77FB1"/>
    <w:rsid w:val="00CC0809"/>
    <w:rsid w:val="00CC6666"/>
    <w:rsid w:val="00CD5929"/>
    <w:rsid w:val="00CF7A78"/>
    <w:rsid w:val="00D25A61"/>
    <w:rsid w:val="00D542F7"/>
    <w:rsid w:val="00DC599E"/>
    <w:rsid w:val="00DE5F8F"/>
    <w:rsid w:val="00DF1D9D"/>
    <w:rsid w:val="00E157FE"/>
    <w:rsid w:val="00E50CA4"/>
    <w:rsid w:val="00E5790E"/>
    <w:rsid w:val="00E86AB1"/>
    <w:rsid w:val="00E90F14"/>
    <w:rsid w:val="00EB784D"/>
    <w:rsid w:val="00ED352C"/>
    <w:rsid w:val="00EE6344"/>
    <w:rsid w:val="00F137D2"/>
    <w:rsid w:val="00F703AA"/>
    <w:rsid w:val="00F9325C"/>
    <w:rsid w:val="00F93591"/>
    <w:rsid w:val="00FE6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3"/>
  </w:style>
  <w:style w:type="paragraph" w:styleId="1">
    <w:name w:val="heading 1"/>
    <w:basedOn w:val="a"/>
    <w:link w:val="10"/>
    <w:uiPriority w:val="9"/>
    <w:qFormat/>
    <w:rsid w:val="002419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123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9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26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123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71234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72E0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ndratev-v.ru/programmirovanie/modul-tm1637-s-pic-kontrollerom.html" TargetMode="External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hyperlink" Target="https://www.kondratev-v.ru/programmirovanie/programma-vzaimodejstviya-max6675-s-mikrokontrollerom-pic.html" TargetMode="Externa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5.jpeg"/><Relationship Id="rId5" Type="http://schemas.openxmlformats.org/officeDocument/2006/relationships/image" Target="media/image2.gif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hyperlink" Target="https://www.kondratev-v.ru/avtomatika/avtomat-otklyucheniya-puskovyx-kondensatorov.html" TargetMode="External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5954</TotalTime>
  <Pages>5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14</cp:revision>
  <dcterms:created xsi:type="dcterms:W3CDTF">2024-10-11T17:10:00Z</dcterms:created>
  <dcterms:modified xsi:type="dcterms:W3CDTF">2024-11-11T13:49:00Z</dcterms:modified>
</cp:coreProperties>
</file>