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FD" w:rsidRDefault="003968F0" w:rsidP="006B277D">
      <w:pPr>
        <w:ind w:left="708" w:firstLine="708"/>
      </w:pPr>
      <w:r>
        <w:t>Блок измерения и индикации с защитой по току на PIC16F676</w:t>
      </w:r>
      <w:r w:rsidR="00721A32" w:rsidRPr="00721A32">
        <w:t xml:space="preserve">, </w:t>
      </w:r>
      <w:r w:rsidR="00721A32">
        <w:rPr>
          <w:lang w:val="en-US"/>
        </w:rPr>
        <w:t>INA</w:t>
      </w:r>
      <w:r w:rsidR="00721A32" w:rsidRPr="00721A32">
        <w:t xml:space="preserve">226 и </w:t>
      </w:r>
      <w:r w:rsidR="00721A32">
        <w:rPr>
          <w:lang w:val="en-US"/>
        </w:rPr>
        <w:t>TM</w:t>
      </w:r>
      <w:r w:rsidR="00721A32" w:rsidRPr="00721A32">
        <w:t>1637</w:t>
      </w:r>
      <w:r w:rsidR="00721A32">
        <w:t>.</w:t>
      </w:r>
    </w:p>
    <w:p w:rsidR="006B277D" w:rsidRDefault="006B277D" w:rsidP="00504366">
      <w:r>
        <w:tab/>
      </w:r>
      <w:r w:rsidRPr="00504366">
        <w:t>В статье рассматривается еще один вариант амперметра и вольтметра с использованием аналого</w:t>
      </w:r>
      <w:r w:rsidR="00E770FD" w:rsidRPr="00504366">
        <w:t>-цифрового преобразователя INA226. На сайте уже</w:t>
      </w:r>
      <w:r w:rsidRPr="00504366">
        <w:t xml:space="preserve"> </w:t>
      </w:r>
      <w:r w:rsidR="00E770FD" w:rsidRPr="00504366">
        <w:t>были статьи</w:t>
      </w:r>
      <w:r w:rsidR="00504366">
        <w:t>,</w:t>
      </w:r>
      <w:r w:rsidR="00E770FD" w:rsidRPr="00504366">
        <w:t xml:space="preserve"> посвященные </w:t>
      </w:r>
      <w:r w:rsidR="004B4030" w:rsidRPr="00504366">
        <w:t xml:space="preserve">цифровым измерителям тока и напряжения для блоков питания. Например, </w:t>
      </w:r>
      <w:hyperlink r:id="rId4" w:history="1">
        <w:r w:rsidR="00504366" w:rsidRPr="004716EA">
          <w:rPr>
            <w:rStyle w:val="a3"/>
          </w:rPr>
          <w:t>«Блок питания с защитой по току»</w:t>
        </w:r>
      </w:hyperlink>
      <w:r w:rsidR="00504366">
        <w:t xml:space="preserve">. Там было описано устройство измерения с такой же комплектацией элементов схемы, но там не </w:t>
      </w:r>
      <w:r w:rsidR="00825308">
        <w:t>было</w:t>
      </w:r>
      <w:r w:rsidR="007040E3">
        <w:t xml:space="preserve"> </w:t>
      </w:r>
      <w:r w:rsidR="00C3385F">
        <w:t xml:space="preserve">возможности без </w:t>
      </w:r>
      <w:r w:rsidR="007040E3">
        <w:t xml:space="preserve">перепрограммирования </w:t>
      </w:r>
      <w:r w:rsidR="00C3385F">
        <w:t>калибровать амперметр. Новая схема устройства показана на рисунке 1.</w:t>
      </w:r>
    </w:p>
    <w:p w:rsidR="00C3385F" w:rsidRDefault="00EF616B" w:rsidP="00504366">
      <w:r>
        <w:rPr>
          <w:noProof/>
          <w:lang w:eastAsia="ru-RU"/>
        </w:rPr>
        <w:drawing>
          <wp:inline distT="0" distB="0" distL="0" distR="0">
            <wp:extent cx="6667500" cy="3419475"/>
            <wp:effectExtent l="19050" t="0" r="0" b="0"/>
            <wp:docPr id="4" name="Рисунок 3" descr="Блок питания с зашитой по току she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питания с зашитой по току shema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16B" w:rsidRDefault="001374C6" w:rsidP="00C34211">
      <w:pPr>
        <w:spacing w:after="0"/>
        <w:rPr>
          <w:lang w:val="en-US"/>
        </w:rPr>
      </w:pPr>
      <w:r>
        <w:tab/>
      </w:r>
      <w:r w:rsidR="00EE1740">
        <w:t xml:space="preserve">Схема нарисована немного своеобразно, на ней нет двух микросхем ТМ1637, они находятся в индикаторных модулях. </w:t>
      </w:r>
      <w:r w:rsidR="00C34211">
        <w:t xml:space="preserve">Все учтено на печатной плате. </w:t>
      </w:r>
      <w:r w:rsidR="00AB125E">
        <w:t xml:space="preserve">Если будете применять готовые китайские модули, то проверьте обозначение выводов, могут не совпадать. Выбор уровня тока отсечки устанавливается с помощью резистора R4. Как </w:t>
      </w:r>
      <w:r w:rsidR="00053608">
        <w:t xml:space="preserve">работает аналоговое управление микроконтроллером можно полюбопытствовать в статье </w:t>
      </w:r>
      <w:hyperlink r:id="rId6" w:history="1">
        <w:r w:rsidR="00053608" w:rsidRPr="00005004">
          <w:rPr>
            <w:rStyle w:val="a3"/>
          </w:rPr>
          <w:t>«</w:t>
        </w:r>
        <w:r w:rsidR="00005004" w:rsidRPr="00005004">
          <w:rPr>
            <w:rStyle w:val="a3"/>
          </w:rPr>
          <w:t>Аналоговое управление микроконтроллером</w:t>
        </w:r>
        <w:r w:rsidR="00053608" w:rsidRPr="00005004">
          <w:rPr>
            <w:rStyle w:val="a3"/>
          </w:rPr>
          <w:t>»</w:t>
        </w:r>
      </w:hyperlink>
      <w:r w:rsidR="00005004">
        <w:t xml:space="preserve">. Для замера больших токов стоит выбирать модули INA226 </w:t>
      </w:r>
      <w:r w:rsidR="00005004" w:rsidRPr="00005004">
        <w:t xml:space="preserve">с шунтом 0,01Ом. </w:t>
      </w:r>
      <w:r w:rsidR="00C34211">
        <w:t>На Али бывают с шунтом 0,1 Ом.</w:t>
      </w:r>
      <w:r w:rsidR="004716EA">
        <w:rPr>
          <w:lang w:val="en-US"/>
        </w:rPr>
        <w:t xml:space="preserve"> </w:t>
      </w:r>
    </w:p>
    <w:p w:rsidR="00667B25" w:rsidRDefault="00D01B23" w:rsidP="00C34211">
      <w:pPr>
        <w:spacing w:after="0"/>
      </w:pPr>
      <w:r>
        <w:rPr>
          <w:lang w:val="en-US"/>
        </w:rPr>
        <w:tab/>
      </w:r>
      <w:r>
        <w:t>Величину коэффициента калибровки можно рассчитать по формуле, приведенной в документации на INA2</w:t>
      </w:r>
      <w:r w:rsidRPr="00D01B23">
        <w:t>26</w:t>
      </w:r>
      <w:r>
        <w:t xml:space="preserve">. </w:t>
      </w:r>
      <w:proofErr w:type="spellStart"/>
      <w:r>
        <w:t>К</w:t>
      </w:r>
      <w:r w:rsidRPr="008573CA">
        <w:rPr>
          <w:vertAlign w:val="subscript"/>
        </w:rPr>
        <w:t>калибр</w:t>
      </w:r>
      <w:proofErr w:type="spellEnd"/>
      <w:r>
        <w:rPr>
          <w:vertAlign w:val="subscript"/>
        </w:rPr>
        <w:t xml:space="preserve"> </w:t>
      </w:r>
      <w:r>
        <w:t xml:space="preserve"> = 0,0</w:t>
      </w:r>
      <w:r w:rsidR="008F06DD" w:rsidRPr="008F06DD">
        <w:t>0512</w:t>
      </w:r>
      <w:r>
        <w:t xml:space="preserve">/Значение младшего разряда </w:t>
      </w:r>
      <w:r>
        <w:rPr>
          <w:rFonts w:cstheme="minorHAnsi"/>
        </w:rPr>
        <w:t>·</w:t>
      </w:r>
      <w:r>
        <w:t xml:space="preserve"> </w:t>
      </w:r>
      <w:proofErr w:type="spellStart"/>
      <w:proofErr w:type="gramStart"/>
      <w:r>
        <w:t>R</w:t>
      </w:r>
      <w:proofErr w:type="gramEnd"/>
      <w:r>
        <w:rPr>
          <w:vertAlign w:val="subscript"/>
        </w:rPr>
        <w:t>шунта</w:t>
      </w:r>
      <w:proofErr w:type="spellEnd"/>
      <w:r>
        <w:rPr>
          <w:vertAlign w:val="subscript"/>
        </w:rPr>
        <w:t xml:space="preserve">. </w:t>
      </w:r>
      <w:r>
        <w:t>В</w:t>
      </w:r>
      <w:r w:rsidR="00132B3C">
        <w:t xml:space="preserve"> </w:t>
      </w:r>
      <w:r>
        <w:t>данном случа</w:t>
      </w:r>
      <w:r w:rsidR="0088612E">
        <w:t xml:space="preserve">е разрешение </w:t>
      </w:r>
      <w:r w:rsidR="00AA1F17">
        <w:t xml:space="preserve">выбрано </w:t>
      </w:r>
      <w:r w:rsidR="0088612E">
        <w:t>равным 0,</w:t>
      </w:r>
      <w:r w:rsidR="00463067">
        <w:t>0</w:t>
      </w:r>
      <w:r w:rsidR="00AA1F17">
        <w:t>0</w:t>
      </w:r>
      <w:r w:rsidR="00AC5564">
        <w:t>1</w:t>
      </w:r>
      <w:proofErr w:type="gramStart"/>
      <w:r>
        <w:t>А</w:t>
      </w:r>
      <w:proofErr w:type="gramEnd"/>
      <w:r w:rsidR="0088612E">
        <w:t xml:space="preserve">, </w:t>
      </w:r>
      <w:r>
        <w:t>а сопротивление шун</w:t>
      </w:r>
      <w:r w:rsidR="0088612E">
        <w:t xml:space="preserve">та </w:t>
      </w:r>
      <w:r w:rsidR="0088612E" w:rsidRPr="0088612E">
        <w:t xml:space="preserve">в </w:t>
      </w:r>
      <w:r w:rsidR="0088612E">
        <w:t xml:space="preserve">модуле с Али </w:t>
      </w:r>
      <w:r w:rsidR="0088612E" w:rsidRPr="0088612E">
        <w:t xml:space="preserve"> </w:t>
      </w:r>
      <w:r w:rsidR="0088612E">
        <w:t>0,0</w:t>
      </w:r>
      <w:r>
        <w:t xml:space="preserve">1Ом. Отсюда имеем </w:t>
      </w:r>
      <w:proofErr w:type="spellStart"/>
      <w:r>
        <w:t>К</w:t>
      </w:r>
      <w:r w:rsidRPr="008573CA">
        <w:rPr>
          <w:vertAlign w:val="subscript"/>
        </w:rPr>
        <w:t>калибр</w:t>
      </w:r>
      <w:proofErr w:type="spellEnd"/>
      <w:r>
        <w:t xml:space="preserve"> = 0,0</w:t>
      </w:r>
      <w:r w:rsidR="008F06DD" w:rsidRPr="0088612E">
        <w:t>0512</w:t>
      </w:r>
      <w:r w:rsidR="00463067">
        <w:t>/0,0</w:t>
      </w:r>
      <w:r w:rsidR="00AA1F17">
        <w:t>0</w:t>
      </w:r>
      <w:r>
        <w:t xml:space="preserve">1 </w:t>
      </w:r>
      <w:r>
        <w:rPr>
          <w:rFonts w:cstheme="minorHAnsi"/>
        </w:rPr>
        <w:t>·</w:t>
      </w:r>
      <w:r>
        <w:t xml:space="preserve"> 0,01 = </w:t>
      </w:r>
      <w:r w:rsidR="00463067">
        <w:t>512</w:t>
      </w:r>
      <w:r w:rsidR="00431CB9">
        <w:t>. Так как индикатор трех</w:t>
      </w:r>
      <w:r w:rsidR="001A415B">
        <w:t xml:space="preserve">разрядный, то </w:t>
      </w:r>
      <w:r w:rsidR="00431CB9">
        <w:t xml:space="preserve">выводится значение тока нагрузки с точностью только до </w:t>
      </w:r>
      <w:r w:rsidR="001A415B">
        <w:t>десятых</w:t>
      </w:r>
      <w:r w:rsidR="00431CB9">
        <w:t xml:space="preserve"> долей ампера.</w:t>
      </w:r>
      <w:r w:rsidR="001A415B">
        <w:t xml:space="preserve"> У меня параллельно </w:t>
      </w:r>
      <w:proofErr w:type="spellStart"/>
      <w:r w:rsidR="00B10FF9">
        <w:rPr>
          <w:lang w:val="en-US"/>
        </w:rPr>
        <w:t>smd</w:t>
      </w:r>
      <w:proofErr w:type="spellEnd"/>
      <w:r w:rsidR="001A415B">
        <w:t xml:space="preserve"> резистору </w:t>
      </w:r>
      <w:proofErr w:type="gramStart"/>
      <w:r w:rsidR="001A415B">
        <w:t>поставлен</w:t>
      </w:r>
      <w:proofErr w:type="gramEnd"/>
      <w:r w:rsidR="001A415B">
        <w:t xml:space="preserve"> еще проволочный </w:t>
      </w:r>
      <w:r w:rsidR="002B0D9C">
        <w:t>смотрим фото ниже.</w:t>
      </w:r>
      <w:r w:rsidR="00B10FF9" w:rsidRPr="00B10FF9">
        <w:t xml:space="preserve"> </w:t>
      </w:r>
      <w:r w:rsidR="00B10FF9">
        <w:t xml:space="preserve">В итоге общее сопротивление получилось в районе 1мОм. </w:t>
      </w:r>
      <w:r w:rsidR="00667B25">
        <w:t xml:space="preserve">Разрешение я </w:t>
      </w:r>
      <w:proofErr w:type="gramStart"/>
      <w:r w:rsidR="00667B25">
        <w:t xml:space="preserve">выбрал для этого случая 0,01А. </w:t>
      </w:r>
      <w:r w:rsidR="00B10FF9">
        <w:t>Посчитаем</w:t>
      </w:r>
      <w:proofErr w:type="gramEnd"/>
      <w:r w:rsidR="00B10FF9">
        <w:t xml:space="preserve"> </w:t>
      </w:r>
      <w:proofErr w:type="spellStart"/>
      <w:r w:rsidR="00B10FF9">
        <w:t>К</w:t>
      </w:r>
      <w:r w:rsidR="00B10FF9" w:rsidRPr="008573CA">
        <w:rPr>
          <w:vertAlign w:val="subscript"/>
        </w:rPr>
        <w:t>калибр</w:t>
      </w:r>
      <w:proofErr w:type="spellEnd"/>
      <w:r w:rsidR="00B10FF9">
        <w:rPr>
          <w:vertAlign w:val="subscript"/>
        </w:rPr>
        <w:t xml:space="preserve"> </w:t>
      </w:r>
      <w:r w:rsidR="00B10FF9">
        <w:t xml:space="preserve"> = </w:t>
      </w:r>
    </w:p>
    <w:p w:rsidR="00667B25" w:rsidRDefault="00667B25" w:rsidP="00C34211">
      <w:pPr>
        <w:spacing w:after="0"/>
      </w:pPr>
      <w:r>
        <w:t>0,0</w:t>
      </w:r>
      <w:r w:rsidRPr="0088612E">
        <w:t>0512</w:t>
      </w:r>
      <w:r>
        <w:t xml:space="preserve">/0,01 </w:t>
      </w:r>
      <w:r>
        <w:rPr>
          <w:rFonts w:cstheme="minorHAnsi"/>
        </w:rPr>
        <w:t>·</w:t>
      </w:r>
      <w:r>
        <w:t xml:space="preserve"> 0,001 = 512.</w:t>
      </w:r>
      <w:r w:rsidRPr="00667B25">
        <w:t xml:space="preserve"> </w:t>
      </w:r>
      <w:r>
        <w:t>В процессе калибровки амперметра коэффициент у меня получился 493.</w:t>
      </w:r>
    </w:p>
    <w:p w:rsidR="00667B25" w:rsidRDefault="00667B25" w:rsidP="00C34211">
      <w:pPr>
        <w:spacing w:after="0"/>
      </w:pPr>
    </w:p>
    <w:p w:rsidR="00B10FF9" w:rsidRPr="00667B25" w:rsidRDefault="00B10FF9" w:rsidP="00C34211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233473" cy="1596788"/>
            <wp:effectExtent l="19050" t="0" r="0" b="0"/>
            <wp:docPr id="6" name="Рисунок 5" descr="моду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ь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4423" cy="1597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592" w:rsidRDefault="001374C6" w:rsidP="00C34211">
      <w:pPr>
        <w:spacing w:after="0"/>
        <w:ind w:firstLine="708"/>
      </w:pPr>
      <w:r>
        <w:t xml:space="preserve">В схему введена кнопка SB1, с ее помощью </w:t>
      </w:r>
      <w:r w:rsidR="007C23DB">
        <w:t xml:space="preserve">можно вызывать меню и корректировать </w:t>
      </w:r>
      <w:r w:rsidR="00C3462E">
        <w:t xml:space="preserve">показания </w:t>
      </w:r>
      <w:r w:rsidR="00A0534F">
        <w:t xml:space="preserve">амперметра по контрольному прибору. </w:t>
      </w:r>
      <w:r w:rsidR="00D315D9">
        <w:t xml:space="preserve">Это намного упрощает регулировку </w:t>
      </w:r>
      <w:r w:rsidR="00A472B3">
        <w:t xml:space="preserve">схемы во вновь собранном устройстве и особенно, когда плата уже вмонтирована уже в готовое изделие. Кнопка коррекции выведена на лицевую панель. </w:t>
      </w:r>
      <w:r w:rsidR="00946CEE">
        <w:t>Так что весь ремонт в случае отказа АЦП заключается в замене модуля INA226</w:t>
      </w:r>
      <w:r w:rsidR="00946CEE" w:rsidRPr="00946CEE">
        <w:t xml:space="preserve"> и коррекции </w:t>
      </w:r>
      <w:r w:rsidR="00946CEE" w:rsidRPr="00946CEE">
        <w:lastRenderedPageBreak/>
        <w:t>показаний амперметра с помощ</w:t>
      </w:r>
      <w:r w:rsidR="00946CEE">
        <w:t>ь</w:t>
      </w:r>
      <w:r w:rsidR="00946CEE" w:rsidRPr="00946CEE">
        <w:t>ю кнопки</w:t>
      </w:r>
      <w:r w:rsidR="00A41592">
        <w:t>, без многоразового извлечения микроконтроллера из панельки, что приводит ее к порче (конечно, если микроконтроллер непосредственно не впаян в плату</w:t>
      </w:r>
      <w:r w:rsidR="00A64F7C">
        <w:t>, тут еще хуже</w:t>
      </w:r>
      <w:r w:rsidR="00A41592">
        <w:t xml:space="preserve">). </w:t>
      </w:r>
    </w:p>
    <w:p w:rsidR="004E2D1E" w:rsidRDefault="004E2D1E" w:rsidP="00C34211">
      <w:pPr>
        <w:spacing w:after="0"/>
      </w:pPr>
      <w:r>
        <w:tab/>
      </w:r>
      <w:r>
        <w:tab/>
        <w:t>Работа с кнопкой</w:t>
      </w:r>
    </w:p>
    <w:p w:rsidR="00A472B3" w:rsidRDefault="004E2D1E" w:rsidP="00946CEE">
      <w:r w:rsidRPr="00BE3AF0">
        <w:tab/>
      </w:r>
      <w:r w:rsidR="00020B99">
        <w:t>При первом на</w:t>
      </w:r>
      <w:r>
        <w:t xml:space="preserve">жатии на кнопку </w:t>
      </w:r>
      <w:r w:rsidR="00020B99">
        <w:t>вы должны увидеть на индикаторах то, что на фото 1.</w:t>
      </w:r>
      <w:r w:rsidR="00B10FF9" w:rsidRPr="00B10FF9">
        <w:t xml:space="preserve"> </w:t>
      </w:r>
      <w:r w:rsidR="00B10FF9">
        <w:t xml:space="preserve"> </w:t>
      </w:r>
    </w:p>
    <w:p w:rsidR="00FF4B5E" w:rsidRDefault="003F081A" w:rsidP="00946CE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08293" cy="2214350"/>
            <wp:effectExtent l="19050" t="0" r="0" b="0"/>
            <wp:docPr id="1" name="Рисунок 0" descr="Фото 1 .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1 . 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1514" cy="22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E35" w:rsidRPr="00EE2E35" w:rsidRDefault="008315B8" w:rsidP="00946CEE">
      <w:r w:rsidRPr="003F081A">
        <w:t xml:space="preserve">При </w:t>
      </w:r>
      <w:r>
        <w:t>повторном быстром нажатии</w:t>
      </w:r>
      <w:r w:rsidRPr="003F081A">
        <w:t xml:space="preserve"> </w:t>
      </w:r>
      <w:r>
        <w:t xml:space="preserve">на кнопку вы перейдете в подпрограмму </w:t>
      </w:r>
      <w:r>
        <w:rPr>
          <w:lang w:val="en-US"/>
        </w:rPr>
        <w:t>I</w:t>
      </w:r>
      <w:r>
        <w:t xml:space="preserve">nc </w:t>
      </w:r>
      <w:r w:rsidRPr="003F081A">
        <w:t>– инкр</w:t>
      </w:r>
      <w:r>
        <w:t>е</w:t>
      </w:r>
      <w:r w:rsidRPr="003F081A">
        <w:t>ментация</w:t>
      </w:r>
      <w:r>
        <w:t>,</w:t>
      </w:r>
      <w:r w:rsidRPr="003F081A">
        <w:t xml:space="preserve"> </w:t>
      </w:r>
      <w:r>
        <w:t xml:space="preserve">т.е. увеличение коэффициента коррекции. </w:t>
      </w:r>
      <w:r w:rsidR="00EE2E35">
        <w:t>Если при повторном нажатии кнопку удерживать, то по истечении определенного времени на индикаторе появи</w:t>
      </w:r>
      <w:r w:rsidR="00EE2E35" w:rsidRPr="00EE2E35">
        <w:t>т</w:t>
      </w:r>
      <w:r w:rsidR="00EE2E35">
        <w:t xml:space="preserve">ся стилизованная надпись </w:t>
      </w:r>
      <w:r w:rsidR="00EE2E35">
        <w:rPr>
          <w:lang w:val="en-US"/>
        </w:rPr>
        <w:t>dE</w:t>
      </w:r>
      <w:r>
        <w:rPr>
          <w:lang w:val="en-US"/>
        </w:rPr>
        <w:t>c</w:t>
      </w:r>
      <w:r w:rsidRPr="008315B8">
        <w:t xml:space="preserve"> </w:t>
      </w:r>
      <w:r>
        <w:t>–</w:t>
      </w:r>
      <w:r w:rsidRPr="008315B8">
        <w:t xml:space="preserve"> декр</w:t>
      </w:r>
      <w:r>
        <w:t>е</w:t>
      </w:r>
      <w:r w:rsidRPr="008315B8">
        <w:t>мент-</w:t>
      </w:r>
      <w:r>
        <w:t xml:space="preserve"> уменьшение</w:t>
      </w:r>
      <w:r w:rsidR="00E656AB">
        <w:t>,</w:t>
      </w:r>
      <w:r>
        <w:t xml:space="preserve"> см. фото 3.</w:t>
      </w:r>
    </w:p>
    <w:p w:rsidR="00EE2E35" w:rsidRDefault="00EE2E35" w:rsidP="00946CE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657975" cy="3267075"/>
            <wp:effectExtent l="19050" t="0" r="9525" b="0"/>
            <wp:docPr id="3" name="Рисунок 2" descr="Фото 3 .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то 3 . 4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2FA6" w:rsidRDefault="0067712E" w:rsidP="00946CEE">
      <w:r w:rsidRPr="0067712E">
        <w:t>После того, как вы выбрали инкремент или декремент и нажмете кнопку</w:t>
      </w:r>
      <w:r w:rsidR="00E656AB">
        <w:t>,</w:t>
      </w:r>
      <w:r w:rsidRPr="0067712E">
        <w:t xml:space="preserve"> на индикаторах высветится число соответствующее коэффициенту коррекции</w:t>
      </w:r>
      <w:r>
        <w:t xml:space="preserve"> и оно будет или увеличиваться, если выбрали I</w:t>
      </w:r>
      <w:r w:rsidR="00622FA6">
        <w:rPr>
          <w:lang w:val="en-US"/>
        </w:rPr>
        <w:t>nc</w:t>
      </w:r>
      <w:r w:rsidR="00622FA6">
        <w:t>,</w:t>
      </w:r>
      <w:r>
        <w:t xml:space="preserve"> или уменьшаться</w:t>
      </w:r>
      <w:r w:rsidR="00622FA6">
        <w:t>, если вы выбрали dEc. На фото 4 по</w:t>
      </w:r>
      <w:r w:rsidR="00E656AB">
        <w:t>казан коэффициент 2260.</w:t>
      </w:r>
      <w:r w:rsidR="000103B7">
        <w:t xml:space="preserve"> Это число просто для показа, чтобы были задействованы все разряды возможного четырехзначного </w:t>
      </w:r>
      <w:r w:rsidR="001B0016">
        <w:t>калибровочного коэффициента</w:t>
      </w:r>
      <w:r w:rsidR="000103B7">
        <w:t xml:space="preserve">. </w:t>
      </w:r>
      <w:r w:rsidR="00E656AB">
        <w:t xml:space="preserve"> На верхнем индикаторе 2 – тысячи, на нижнем – </w:t>
      </w:r>
      <w:r w:rsidR="00E44B40">
        <w:t xml:space="preserve">260 - </w:t>
      </w:r>
      <w:r w:rsidR="00E656AB">
        <w:t xml:space="preserve">сотни, десятки и единицы. </w:t>
      </w:r>
    </w:p>
    <w:p w:rsidR="001C69A2" w:rsidRPr="00783EAE" w:rsidRDefault="001C69A2" w:rsidP="00946CEE">
      <w:r>
        <w:tab/>
        <w:t xml:space="preserve">Сигнал превышения тока нагрузки инвертированный, т.е. при штатной работе </w:t>
      </w:r>
      <w:r w:rsidR="00396642">
        <w:t>устройства на выводе 10 (PORTC,0)</w:t>
      </w:r>
      <w:r w:rsidR="00396642" w:rsidRPr="00396642">
        <w:t xml:space="preserve"> пр</w:t>
      </w:r>
      <w:r w:rsidR="00EB170F">
        <w:t xml:space="preserve">исутствует логическая единица (напряжение которой порядка пяти вольт), </w:t>
      </w:r>
      <w:r w:rsidR="00396642" w:rsidRPr="00396642">
        <w:t>включающая, например, стабилизатор.</w:t>
      </w:r>
      <w:r w:rsidR="00396642">
        <w:t xml:space="preserve"> При аварийной ситуации </w:t>
      </w:r>
      <w:r w:rsidR="00EB170F">
        <w:t>напряжение на этом выводе падает практически до нуля</w:t>
      </w:r>
      <w:r w:rsidR="009B6541">
        <w:t xml:space="preserve"> (стабилизатор выключается)</w:t>
      </w:r>
      <w:r w:rsidR="00783EAE">
        <w:t>.</w:t>
      </w:r>
    </w:p>
    <w:p w:rsidR="00783EAE" w:rsidRDefault="00783EAE" w:rsidP="00946CEE">
      <w:r w:rsidRPr="00BE3AF0">
        <w:tab/>
      </w:r>
      <w:r w:rsidRPr="00783EAE">
        <w:t xml:space="preserve">Все элементы схемы, кроме </w:t>
      </w:r>
      <w:r>
        <w:rPr>
          <w:lang w:val="en-US"/>
        </w:rPr>
        <w:t>INA</w:t>
      </w:r>
      <w:r w:rsidRPr="00783EAE">
        <w:t xml:space="preserve">226, размещены на печатной плате, изготовленной из одностороннего фольгированного стеклотекстолита. </w:t>
      </w:r>
      <w:r w:rsidR="007F3870">
        <w:t xml:space="preserve">Рисунок печатной платы показан ниже. </w:t>
      </w:r>
    </w:p>
    <w:p w:rsidR="007F3870" w:rsidRDefault="00BE3AF0" w:rsidP="00946CEE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249529" cy="2258704"/>
            <wp:effectExtent l="19050" t="0" r="0" b="0"/>
            <wp:docPr id="7" name="Рисунок 6" descr="Блок индикации с функцией защиты по току_печатная 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 индикации с функцией защиты по току_печатная плат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9893" cy="225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C54" w:rsidRPr="00D36856" w:rsidRDefault="00D36856" w:rsidP="00946CEE">
      <w:proofErr w:type="spellStart"/>
      <w:proofErr w:type="gramStart"/>
      <w:r>
        <w:rPr>
          <w:lang w:val="en-US"/>
        </w:rPr>
        <w:t>Скачать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файлы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проекта</w:t>
      </w:r>
      <w:proofErr w:type="spellEnd"/>
      <w:r>
        <w:rPr>
          <w:lang w:val="en-US"/>
        </w:rPr>
        <w:t>.</w:t>
      </w:r>
      <w:proofErr w:type="gramEnd"/>
    </w:p>
    <w:p w:rsidR="008C6627" w:rsidRPr="008C6627" w:rsidRDefault="008C6627" w:rsidP="00946CEE">
      <w:pPr>
        <w:rPr>
          <w:lang w:val="en-US"/>
        </w:rPr>
      </w:pPr>
      <w:r>
        <w:rPr>
          <w:lang w:val="en-US"/>
        </w:rPr>
        <w:tab/>
      </w:r>
    </w:p>
    <w:p w:rsidR="008315B8" w:rsidRPr="0067712E" w:rsidRDefault="0067712E" w:rsidP="00946CEE">
      <w:r w:rsidRPr="0067712E">
        <w:t xml:space="preserve"> </w:t>
      </w:r>
    </w:p>
    <w:sectPr w:rsidR="008315B8" w:rsidRPr="0067712E" w:rsidSect="003968F0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68F0"/>
    <w:rsid w:val="00005004"/>
    <w:rsid w:val="000103B7"/>
    <w:rsid w:val="00020B99"/>
    <w:rsid w:val="00037E08"/>
    <w:rsid w:val="00053608"/>
    <w:rsid w:val="00132B3C"/>
    <w:rsid w:val="001374C6"/>
    <w:rsid w:val="001A415B"/>
    <w:rsid w:val="001B0016"/>
    <w:rsid w:val="001C69A2"/>
    <w:rsid w:val="001E3C54"/>
    <w:rsid w:val="002B0D9C"/>
    <w:rsid w:val="00396642"/>
    <w:rsid w:val="003968F0"/>
    <w:rsid w:val="003F081A"/>
    <w:rsid w:val="00431CB9"/>
    <w:rsid w:val="00463067"/>
    <w:rsid w:val="004716EA"/>
    <w:rsid w:val="004B4030"/>
    <w:rsid w:val="004E2D1E"/>
    <w:rsid w:val="00504366"/>
    <w:rsid w:val="005228BC"/>
    <w:rsid w:val="00622FA6"/>
    <w:rsid w:val="00664379"/>
    <w:rsid w:val="00667B25"/>
    <w:rsid w:val="0067712E"/>
    <w:rsid w:val="006B277D"/>
    <w:rsid w:val="006E50EE"/>
    <w:rsid w:val="007040E3"/>
    <w:rsid w:val="00721A32"/>
    <w:rsid w:val="00783EAE"/>
    <w:rsid w:val="007C23DB"/>
    <w:rsid w:val="007F3870"/>
    <w:rsid w:val="00825308"/>
    <w:rsid w:val="008315B8"/>
    <w:rsid w:val="0088612E"/>
    <w:rsid w:val="008C6627"/>
    <w:rsid w:val="008F06DD"/>
    <w:rsid w:val="00946CEE"/>
    <w:rsid w:val="009B6541"/>
    <w:rsid w:val="00A0534F"/>
    <w:rsid w:val="00A41592"/>
    <w:rsid w:val="00A472B3"/>
    <w:rsid w:val="00A64F7C"/>
    <w:rsid w:val="00AA1F17"/>
    <w:rsid w:val="00AB125E"/>
    <w:rsid w:val="00AC5564"/>
    <w:rsid w:val="00AD2115"/>
    <w:rsid w:val="00B10FF9"/>
    <w:rsid w:val="00BE3AF0"/>
    <w:rsid w:val="00C3385F"/>
    <w:rsid w:val="00C34211"/>
    <w:rsid w:val="00C3462E"/>
    <w:rsid w:val="00D01B23"/>
    <w:rsid w:val="00D315D9"/>
    <w:rsid w:val="00D36856"/>
    <w:rsid w:val="00D57965"/>
    <w:rsid w:val="00DC2BFD"/>
    <w:rsid w:val="00E44B40"/>
    <w:rsid w:val="00E656AB"/>
    <w:rsid w:val="00E7095B"/>
    <w:rsid w:val="00E770FD"/>
    <w:rsid w:val="00EB170F"/>
    <w:rsid w:val="00EE1740"/>
    <w:rsid w:val="00EE2E35"/>
    <w:rsid w:val="00EF616B"/>
    <w:rsid w:val="00FF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FD"/>
  </w:style>
  <w:style w:type="paragraph" w:styleId="1">
    <w:name w:val="heading 1"/>
    <w:basedOn w:val="a"/>
    <w:link w:val="10"/>
    <w:uiPriority w:val="9"/>
    <w:qFormat/>
    <w:rsid w:val="005043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3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043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85F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050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ondratev-v.ru/programmirovanie/analogovoe-upravlenie-mikrokontrollerom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hyperlink" Target="https://www.kondratev-v.ru/bloki-pitaniya/blok-pitaniya-s-zashhitoj-po-toku.html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Валерий</cp:lastModifiedBy>
  <cp:revision>8</cp:revision>
  <dcterms:created xsi:type="dcterms:W3CDTF">2024-12-21T19:37:00Z</dcterms:created>
  <dcterms:modified xsi:type="dcterms:W3CDTF">2024-12-22T19:54:00Z</dcterms:modified>
</cp:coreProperties>
</file>